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88"/>
      </w:tblGrid>
      <w:tr w:rsidR="00C31C11" w:rsidRPr="00B53458" w:rsidTr="001C4243">
        <w:trPr>
          <w:trHeight w:val="2880"/>
          <w:jc w:val="center"/>
        </w:trPr>
        <w:tc>
          <w:tcPr>
            <w:tcW w:w="5000" w:type="pct"/>
          </w:tcPr>
          <w:p w:rsidR="00C31C11" w:rsidRPr="00B53458" w:rsidRDefault="00C31C11" w:rsidP="001C4243">
            <w:pPr>
              <w:spacing w:after="0" w:line="240" w:lineRule="auto"/>
              <w:jc w:val="center"/>
              <w:rPr>
                <w:rFonts w:ascii="Cambria" w:eastAsia="Times New Roman" w:hAnsi="Cambria" w:cs="Times New Roman"/>
                <w:caps/>
              </w:rPr>
            </w:pPr>
            <w:r>
              <w:rPr>
                <w:rFonts w:ascii="Cambria" w:eastAsia="Times New Roman" w:hAnsi="Cambria" w:cs="Times New Roman"/>
                <w:caps/>
                <w:noProof/>
                <w:lang w:eastAsia="fr-FR"/>
              </w:rPr>
              <w:drawing>
                <wp:anchor distT="0" distB="0" distL="114300" distR="114300" simplePos="0" relativeHeight="251659264" behindDoc="0" locked="0" layoutInCell="1" allowOverlap="1" wp14:anchorId="37C8952C" wp14:editId="250F8D95">
                  <wp:simplePos x="0" y="0"/>
                  <wp:positionH relativeFrom="column">
                    <wp:posOffset>1725295</wp:posOffset>
                  </wp:positionH>
                  <wp:positionV relativeFrom="paragraph">
                    <wp:posOffset>-252095</wp:posOffset>
                  </wp:positionV>
                  <wp:extent cx="2113915" cy="960120"/>
                  <wp:effectExtent l="0" t="0" r="635" b="0"/>
                  <wp:wrapNone/>
                  <wp:docPr id="2" name="Image 2" descr="LOGO ITIE - Foma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ITIE - Fomat 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3915"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31C11" w:rsidRPr="00B53458" w:rsidTr="001C4243">
        <w:trPr>
          <w:trHeight w:val="1440"/>
          <w:jc w:val="center"/>
        </w:trPr>
        <w:tc>
          <w:tcPr>
            <w:tcW w:w="5000" w:type="pct"/>
            <w:tcBorders>
              <w:bottom w:val="single" w:sz="4" w:space="0" w:color="4F81BD"/>
            </w:tcBorders>
            <w:vAlign w:val="center"/>
          </w:tcPr>
          <w:p w:rsidR="00C31C11" w:rsidRPr="00C31C11" w:rsidRDefault="00C31C11" w:rsidP="001C4243">
            <w:pPr>
              <w:spacing w:after="0" w:line="240" w:lineRule="auto"/>
              <w:jc w:val="center"/>
              <w:rPr>
                <w:rFonts w:ascii="Cambria" w:eastAsia="Times New Roman" w:hAnsi="Cambria" w:cs="Times New Roman"/>
                <w:sz w:val="50"/>
                <w:szCs w:val="50"/>
              </w:rPr>
            </w:pPr>
            <w:r w:rsidRPr="00C31C11">
              <w:rPr>
                <w:rFonts w:ascii="Cambria" w:eastAsia="Times New Roman" w:hAnsi="Cambria" w:cs="Times New Roman"/>
                <w:b/>
                <w:color w:val="2E74B5"/>
                <w:spacing w:val="5"/>
                <w:kern w:val="28"/>
                <w:sz w:val="50"/>
                <w:szCs w:val="50"/>
              </w:rPr>
              <w:t>COMPTE RENDU SYNTETIQUE  DE L’ATELIER DE LANCEMENT DE LA COLLECTE DES DONNEES  POUR  L’ELABORATION DU  RAPPORT ITIE-RDC  2013</w:t>
            </w:r>
          </w:p>
        </w:tc>
      </w:tr>
      <w:tr w:rsidR="00C31C11" w:rsidRPr="00B53458" w:rsidTr="001C4243">
        <w:trPr>
          <w:trHeight w:val="720"/>
          <w:jc w:val="center"/>
        </w:trPr>
        <w:tc>
          <w:tcPr>
            <w:tcW w:w="5000" w:type="pct"/>
            <w:tcBorders>
              <w:top w:val="single" w:sz="4" w:space="0" w:color="4F81BD"/>
            </w:tcBorders>
            <w:vAlign w:val="center"/>
          </w:tcPr>
          <w:p w:rsidR="00C31C11" w:rsidRPr="00B53458" w:rsidRDefault="00C31C11" w:rsidP="001C4243">
            <w:pPr>
              <w:spacing w:after="0" w:line="240" w:lineRule="auto"/>
              <w:jc w:val="center"/>
              <w:rPr>
                <w:rFonts w:ascii="Cambria" w:eastAsia="Times New Roman" w:hAnsi="Cambria" w:cs="Times New Roman"/>
                <w:sz w:val="44"/>
                <w:szCs w:val="44"/>
              </w:rPr>
            </w:pPr>
          </w:p>
        </w:tc>
      </w:tr>
      <w:tr w:rsidR="00C31C11" w:rsidRPr="00B53458" w:rsidTr="001C4243">
        <w:trPr>
          <w:trHeight w:val="360"/>
          <w:jc w:val="center"/>
        </w:trPr>
        <w:tc>
          <w:tcPr>
            <w:tcW w:w="5000" w:type="pct"/>
            <w:vAlign w:val="center"/>
          </w:tcPr>
          <w:p w:rsidR="00C31C11" w:rsidRPr="00B53458" w:rsidRDefault="00C31C11" w:rsidP="001C4243">
            <w:pPr>
              <w:spacing w:after="0" w:line="240" w:lineRule="auto"/>
              <w:jc w:val="center"/>
              <w:rPr>
                <w:rFonts w:ascii="Calibri" w:eastAsia="Times New Roman" w:hAnsi="Calibri" w:cs="Times New Roman"/>
              </w:rPr>
            </w:pPr>
          </w:p>
        </w:tc>
      </w:tr>
      <w:tr w:rsidR="00C31C11" w:rsidRPr="00B53458" w:rsidTr="001C4243">
        <w:trPr>
          <w:trHeight w:val="360"/>
          <w:jc w:val="center"/>
        </w:trPr>
        <w:tc>
          <w:tcPr>
            <w:tcW w:w="5000" w:type="pct"/>
            <w:vAlign w:val="center"/>
          </w:tcPr>
          <w:p w:rsidR="00C31C11" w:rsidRPr="00B53458" w:rsidRDefault="00C31C11" w:rsidP="001C4243">
            <w:pPr>
              <w:spacing w:after="0" w:line="240" w:lineRule="auto"/>
              <w:jc w:val="center"/>
              <w:rPr>
                <w:rFonts w:ascii="Calibri" w:eastAsia="Times New Roman" w:hAnsi="Calibri" w:cs="Times New Roman"/>
                <w:b/>
                <w:bCs/>
              </w:rPr>
            </w:pPr>
          </w:p>
        </w:tc>
      </w:tr>
      <w:tr w:rsidR="00C31C11" w:rsidRPr="00B53458" w:rsidTr="001C4243">
        <w:trPr>
          <w:trHeight w:val="360"/>
          <w:jc w:val="center"/>
        </w:trPr>
        <w:tc>
          <w:tcPr>
            <w:tcW w:w="5000" w:type="pct"/>
            <w:vAlign w:val="center"/>
          </w:tcPr>
          <w:p w:rsidR="00C31C11" w:rsidRPr="00B53458" w:rsidRDefault="00C31C11" w:rsidP="001C4243">
            <w:pPr>
              <w:spacing w:after="0" w:line="240" w:lineRule="auto"/>
              <w:jc w:val="center"/>
              <w:rPr>
                <w:rFonts w:ascii="Calibri" w:eastAsia="Times New Roman" w:hAnsi="Calibri" w:cs="Times New Roman"/>
                <w:b/>
                <w:bCs/>
              </w:rPr>
            </w:pPr>
          </w:p>
        </w:tc>
      </w:tr>
    </w:tbl>
    <w:p w:rsidR="00C31C11" w:rsidRPr="00B53458" w:rsidRDefault="00C31C11" w:rsidP="00C31C11">
      <w:pPr>
        <w:rPr>
          <w:rFonts w:ascii="Calibri" w:eastAsia="Calibri" w:hAnsi="Calibri" w:cs="Times New Roman"/>
        </w:rPr>
      </w:pPr>
    </w:p>
    <w:p w:rsidR="00C31C11" w:rsidRPr="00B53458" w:rsidRDefault="00C31C11" w:rsidP="00C31C11">
      <w:pPr>
        <w:rPr>
          <w:rFonts w:ascii="Calibri" w:eastAsia="Calibri" w:hAnsi="Calibri" w:cs="Times New Roman"/>
        </w:rPr>
      </w:pPr>
      <w:r>
        <w:rPr>
          <w:rFonts w:ascii="Garamond" w:eastAsia="Calibri" w:hAnsi="Garamond" w:cs="Times New Roman"/>
          <w:noProof/>
          <w:sz w:val="24"/>
          <w:lang w:eastAsia="fr-FR"/>
        </w:rPr>
        <w:drawing>
          <wp:inline distT="0" distB="0" distL="0" distR="0" wp14:anchorId="5BCFAA45" wp14:editId="48C3F42E">
            <wp:extent cx="5448300" cy="1600200"/>
            <wp:effectExtent l="0" t="0" r="0" b="0"/>
            <wp:docPr id="5" name="Image 5" descr="F:\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5516" cy="1602319"/>
                    </a:xfrm>
                    <a:prstGeom prst="rect">
                      <a:avLst/>
                    </a:prstGeom>
                    <a:noFill/>
                    <a:ln>
                      <a:noFill/>
                    </a:ln>
                  </pic:spPr>
                </pic:pic>
              </a:graphicData>
            </a:graphic>
          </wp:inline>
        </w:drawing>
      </w:r>
    </w:p>
    <w:tbl>
      <w:tblPr>
        <w:tblpPr w:leftFromText="187" w:rightFromText="187" w:horzAnchor="margin" w:tblpXSpec="center" w:tblpYSpec="bottom"/>
        <w:tblW w:w="5000" w:type="pct"/>
        <w:tblLook w:val="04A0" w:firstRow="1" w:lastRow="0" w:firstColumn="1" w:lastColumn="0" w:noHBand="0" w:noVBand="1"/>
      </w:tblPr>
      <w:tblGrid>
        <w:gridCol w:w="9288"/>
      </w:tblGrid>
      <w:tr w:rsidR="00C31C11" w:rsidRPr="00723D04" w:rsidTr="001C4243">
        <w:tc>
          <w:tcPr>
            <w:tcW w:w="5000" w:type="pct"/>
            <w:tcBorders>
              <w:bottom w:val="single" w:sz="4" w:space="0" w:color="auto"/>
            </w:tcBorders>
          </w:tcPr>
          <w:p w:rsidR="00C31C11" w:rsidRPr="00253664" w:rsidRDefault="00580FDB" w:rsidP="001C4243">
            <w:pPr>
              <w:pStyle w:val="Citation"/>
              <w:jc w:val="center"/>
              <w:rPr>
                <w:rFonts w:ascii="Garamond" w:hAnsi="Garamond"/>
                <w:i w:val="0"/>
                <w:sz w:val="24"/>
                <w:szCs w:val="24"/>
              </w:rPr>
            </w:pPr>
            <w:r>
              <w:rPr>
                <w:rFonts w:ascii="Garamond" w:hAnsi="Garamond"/>
                <w:i w:val="0"/>
                <w:sz w:val="24"/>
                <w:szCs w:val="24"/>
              </w:rPr>
              <w:t>Kinshasa, le 18</w:t>
            </w:r>
            <w:r w:rsidR="00C31C11">
              <w:rPr>
                <w:rFonts w:ascii="Garamond" w:hAnsi="Garamond"/>
                <w:i w:val="0"/>
                <w:sz w:val="24"/>
                <w:szCs w:val="24"/>
              </w:rPr>
              <w:t xml:space="preserve"> Avril</w:t>
            </w:r>
            <w:r w:rsidR="00C31C11" w:rsidRPr="00253664">
              <w:rPr>
                <w:rFonts w:ascii="Garamond" w:hAnsi="Garamond"/>
                <w:i w:val="0"/>
                <w:sz w:val="24"/>
                <w:szCs w:val="24"/>
              </w:rPr>
              <w:t xml:space="preserve"> 2015</w:t>
            </w:r>
          </w:p>
        </w:tc>
      </w:tr>
    </w:tbl>
    <w:p w:rsidR="00C31C11" w:rsidRDefault="00C31C11" w:rsidP="00C31C11"/>
    <w:p w:rsidR="00C31C11" w:rsidRPr="007E6E89" w:rsidRDefault="00C31C11" w:rsidP="00C31C11"/>
    <w:p w:rsidR="00C31C11" w:rsidRDefault="00C31C11" w:rsidP="00C31C11">
      <w:pPr>
        <w:jc w:val="both"/>
        <w:rPr>
          <w:b/>
          <w:u w:val="single"/>
        </w:rPr>
      </w:pPr>
    </w:p>
    <w:p w:rsidR="00C31C11" w:rsidRDefault="00C31C11" w:rsidP="00C31C11">
      <w:pPr>
        <w:jc w:val="both"/>
        <w:rPr>
          <w:b/>
          <w:u w:val="single"/>
        </w:rPr>
      </w:pPr>
    </w:p>
    <w:p w:rsidR="00C31C11" w:rsidRDefault="00C31C11" w:rsidP="00B97D9B">
      <w:pPr>
        <w:jc w:val="both"/>
        <w:rPr>
          <w:rFonts w:ascii="Garamond" w:hAnsi="Garamond"/>
          <w:b/>
          <w:sz w:val="20"/>
          <w:szCs w:val="20"/>
          <w:u w:val="single"/>
        </w:rPr>
      </w:pPr>
    </w:p>
    <w:p w:rsidR="00C31C11" w:rsidRDefault="00C31C11" w:rsidP="00B97D9B">
      <w:pPr>
        <w:jc w:val="both"/>
        <w:rPr>
          <w:rFonts w:ascii="Garamond" w:hAnsi="Garamond"/>
          <w:b/>
          <w:sz w:val="20"/>
          <w:szCs w:val="20"/>
          <w:u w:val="single"/>
        </w:rPr>
      </w:pPr>
    </w:p>
    <w:p w:rsidR="004E70A9" w:rsidRPr="00B97D9B" w:rsidRDefault="0036545E" w:rsidP="00B97D9B">
      <w:pPr>
        <w:jc w:val="both"/>
        <w:rPr>
          <w:rFonts w:ascii="Garamond" w:hAnsi="Garamond"/>
          <w:sz w:val="20"/>
          <w:szCs w:val="20"/>
        </w:rPr>
      </w:pPr>
      <w:r w:rsidRPr="00B97D9B">
        <w:rPr>
          <w:rFonts w:ascii="Garamond" w:hAnsi="Garamond"/>
          <w:b/>
          <w:sz w:val="20"/>
          <w:szCs w:val="20"/>
          <w:u w:val="single"/>
        </w:rPr>
        <w:lastRenderedPageBreak/>
        <w:t>COMPTE RENDU SYNTETIQUE  DE</w:t>
      </w:r>
      <w:r w:rsidR="00B97D9B" w:rsidRPr="00B97D9B">
        <w:rPr>
          <w:rFonts w:ascii="Garamond" w:hAnsi="Garamond"/>
          <w:b/>
          <w:sz w:val="20"/>
          <w:szCs w:val="20"/>
          <w:u w:val="single"/>
        </w:rPr>
        <w:t xml:space="preserve"> L’ATELIER DE </w:t>
      </w:r>
      <w:r w:rsidRPr="00B97D9B">
        <w:rPr>
          <w:rFonts w:ascii="Garamond" w:hAnsi="Garamond"/>
          <w:b/>
          <w:sz w:val="20"/>
          <w:szCs w:val="20"/>
          <w:u w:val="single"/>
        </w:rPr>
        <w:t>LANCEMENT DE LA COLLECTE DES DONNEES</w:t>
      </w:r>
      <w:r w:rsidR="00B97D9B" w:rsidRPr="00B97D9B">
        <w:rPr>
          <w:rFonts w:ascii="Garamond" w:hAnsi="Garamond"/>
          <w:b/>
          <w:sz w:val="20"/>
          <w:szCs w:val="20"/>
          <w:u w:val="single"/>
        </w:rPr>
        <w:t xml:space="preserve">  POUR </w:t>
      </w:r>
      <w:r w:rsidR="003B59C7" w:rsidRPr="00B97D9B">
        <w:rPr>
          <w:rFonts w:ascii="Garamond" w:hAnsi="Garamond"/>
          <w:b/>
          <w:sz w:val="20"/>
          <w:szCs w:val="20"/>
          <w:u w:val="single"/>
        </w:rPr>
        <w:t xml:space="preserve"> L’ELABORATION DU </w:t>
      </w:r>
      <w:r w:rsidRPr="00B97D9B">
        <w:rPr>
          <w:rFonts w:ascii="Garamond" w:hAnsi="Garamond"/>
          <w:b/>
          <w:sz w:val="20"/>
          <w:szCs w:val="20"/>
          <w:u w:val="single"/>
        </w:rPr>
        <w:t xml:space="preserve"> RAPPORT ITIE-RDC  2013</w:t>
      </w:r>
      <w:r w:rsidRPr="00B97D9B">
        <w:rPr>
          <w:rFonts w:ascii="Garamond" w:hAnsi="Garamond"/>
          <w:sz w:val="20"/>
          <w:szCs w:val="20"/>
        </w:rPr>
        <w:t>.</w:t>
      </w:r>
    </w:p>
    <w:p w:rsidR="0036545E" w:rsidRPr="00C31C11" w:rsidRDefault="00B97D9B" w:rsidP="00B97D9B">
      <w:pPr>
        <w:jc w:val="both"/>
        <w:rPr>
          <w:rFonts w:ascii="Garamond" w:hAnsi="Garamond"/>
          <w:sz w:val="24"/>
          <w:szCs w:val="24"/>
          <w:lang w:val="en-US"/>
        </w:rPr>
      </w:pPr>
      <w:r w:rsidRPr="00C31C11">
        <w:rPr>
          <w:rFonts w:ascii="Garamond" w:hAnsi="Garamond"/>
          <w:sz w:val="24"/>
          <w:szCs w:val="24"/>
          <w:lang w:val="en-US"/>
        </w:rPr>
        <w:t>1. LIEU</w:t>
      </w:r>
      <w:r w:rsidR="0036545E" w:rsidRPr="00C31C11">
        <w:rPr>
          <w:rFonts w:ascii="Garamond" w:hAnsi="Garamond"/>
          <w:sz w:val="24"/>
          <w:szCs w:val="24"/>
          <w:lang w:val="en-US"/>
        </w:rPr>
        <w:t xml:space="preserve">            : Salle </w:t>
      </w:r>
      <w:r w:rsidR="00C31C11">
        <w:rPr>
          <w:rFonts w:ascii="Garamond" w:hAnsi="Garamond"/>
          <w:sz w:val="24"/>
          <w:szCs w:val="24"/>
          <w:lang w:val="en-US"/>
        </w:rPr>
        <w:t>Ar</w:t>
      </w:r>
      <w:r w:rsidRPr="00C31C11">
        <w:rPr>
          <w:rFonts w:ascii="Garamond" w:hAnsi="Garamond"/>
          <w:sz w:val="24"/>
          <w:szCs w:val="24"/>
          <w:lang w:val="en-US"/>
        </w:rPr>
        <w:t xml:space="preserve">arat </w:t>
      </w:r>
      <w:r w:rsidR="0036545E" w:rsidRPr="00C31C11">
        <w:rPr>
          <w:rFonts w:ascii="Garamond" w:hAnsi="Garamond"/>
          <w:sz w:val="24"/>
          <w:szCs w:val="24"/>
          <w:lang w:val="en-US"/>
        </w:rPr>
        <w:t>Food MARKET/Kinshasa</w:t>
      </w:r>
    </w:p>
    <w:p w:rsidR="0036545E" w:rsidRPr="00B97D9B" w:rsidRDefault="00B97D9B" w:rsidP="00B97D9B">
      <w:pPr>
        <w:jc w:val="both"/>
        <w:rPr>
          <w:rFonts w:ascii="Garamond" w:hAnsi="Garamond"/>
          <w:sz w:val="24"/>
          <w:szCs w:val="24"/>
        </w:rPr>
      </w:pPr>
      <w:r>
        <w:rPr>
          <w:rFonts w:ascii="Garamond" w:hAnsi="Garamond"/>
          <w:sz w:val="24"/>
          <w:szCs w:val="24"/>
        </w:rPr>
        <w:t>2.</w:t>
      </w:r>
      <w:r w:rsidRPr="00B97D9B">
        <w:rPr>
          <w:rFonts w:ascii="Garamond" w:hAnsi="Garamond"/>
          <w:sz w:val="24"/>
          <w:szCs w:val="24"/>
        </w:rPr>
        <w:t xml:space="preserve"> PRESENCES</w:t>
      </w:r>
      <w:r w:rsidR="0036545E" w:rsidRPr="00B97D9B">
        <w:rPr>
          <w:rFonts w:ascii="Garamond" w:hAnsi="Garamond"/>
          <w:sz w:val="24"/>
          <w:szCs w:val="24"/>
        </w:rPr>
        <w:t> : voir liste en annexe</w:t>
      </w:r>
    </w:p>
    <w:p w:rsidR="0036545E" w:rsidRPr="00B97D9B" w:rsidRDefault="00B97D9B" w:rsidP="00B97D9B">
      <w:pPr>
        <w:jc w:val="both"/>
        <w:rPr>
          <w:rFonts w:ascii="Garamond" w:hAnsi="Garamond"/>
          <w:sz w:val="24"/>
          <w:szCs w:val="24"/>
        </w:rPr>
      </w:pPr>
      <w:r>
        <w:rPr>
          <w:rFonts w:ascii="Garamond" w:hAnsi="Garamond"/>
          <w:sz w:val="24"/>
          <w:szCs w:val="24"/>
        </w:rPr>
        <w:t>3.</w:t>
      </w:r>
      <w:r w:rsidRPr="00B97D9B">
        <w:rPr>
          <w:rFonts w:ascii="Garamond" w:hAnsi="Garamond"/>
          <w:sz w:val="24"/>
          <w:szCs w:val="24"/>
        </w:rPr>
        <w:t xml:space="preserve"> PRESENTATEUR</w:t>
      </w:r>
      <w:r w:rsidR="0036545E" w:rsidRPr="00B97D9B">
        <w:rPr>
          <w:rFonts w:ascii="Garamond" w:hAnsi="Garamond"/>
          <w:sz w:val="24"/>
          <w:szCs w:val="24"/>
        </w:rPr>
        <w:t> : Monsieur  KARIM du Cabinet MOORE STEPHENS</w:t>
      </w:r>
    </w:p>
    <w:p w:rsidR="0036545E" w:rsidRPr="00B97D9B" w:rsidRDefault="00B97D9B" w:rsidP="00B97D9B">
      <w:pPr>
        <w:jc w:val="both"/>
        <w:rPr>
          <w:rFonts w:ascii="Garamond" w:hAnsi="Garamond"/>
          <w:sz w:val="24"/>
          <w:szCs w:val="24"/>
        </w:rPr>
      </w:pPr>
      <w:r>
        <w:rPr>
          <w:rFonts w:ascii="Garamond" w:hAnsi="Garamond"/>
          <w:sz w:val="24"/>
          <w:szCs w:val="24"/>
        </w:rPr>
        <w:t>4.</w:t>
      </w:r>
      <w:r w:rsidRPr="00B97D9B">
        <w:rPr>
          <w:rFonts w:ascii="Garamond" w:hAnsi="Garamond"/>
          <w:sz w:val="24"/>
          <w:szCs w:val="24"/>
        </w:rPr>
        <w:t xml:space="preserve"> ORGANISATEUR</w:t>
      </w:r>
      <w:r w:rsidR="003B59C7" w:rsidRPr="00B97D9B">
        <w:rPr>
          <w:rFonts w:ascii="Garamond" w:hAnsi="Garamond"/>
          <w:sz w:val="24"/>
          <w:szCs w:val="24"/>
        </w:rPr>
        <w:t xml:space="preserve"> ET MODERATEUR</w:t>
      </w:r>
      <w:r w:rsidR="0036545E" w:rsidRPr="00B97D9B">
        <w:rPr>
          <w:rFonts w:ascii="Garamond" w:hAnsi="Garamond"/>
          <w:sz w:val="24"/>
          <w:szCs w:val="24"/>
        </w:rPr>
        <w:t> : S.T ITIE</w:t>
      </w:r>
    </w:p>
    <w:p w:rsidR="0036545E" w:rsidRPr="00B97D9B" w:rsidRDefault="00B97D9B" w:rsidP="00B97D9B">
      <w:pPr>
        <w:tabs>
          <w:tab w:val="left" w:pos="5025"/>
        </w:tabs>
        <w:jc w:val="both"/>
        <w:rPr>
          <w:rFonts w:ascii="Garamond" w:hAnsi="Garamond"/>
          <w:sz w:val="24"/>
          <w:szCs w:val="24"/>
        </w:rPr>
      </w:pPr>
      <w:r>
        <w:rPr>
          <w:rFonts w:ascii="Garamond" w:hAnsi="Garamond"/>
          <w:sz w:val="24"/>
          <w:szCs w:val="24"/>
        </w:rPr>
        <w:t>5.</w:t>
      </w:r>
      <w:r w:rsidRPr="00B97D9B">
        <w:rPr>
          <w:rFonts w:ascii="Garamond" w:hAnsi="Garamond"/>
          <w:sz w:val="24"/>
          <w:szCs w:val="24"/>
        </w:rPr>
        <w:t xml:space="preserve"> </w:t>
      </w:r>
      <w:r w:rsidRPr="00B97D9B">
        <w:rPr>
          <w:rFonts w:ascii="Garamond" w:hAnsi="Garamond"/>
          <w:b/>
          <w:sz w:val="24"/>
          <w:szCs w:val="24"/>
        </w:rPr>
        <w:t>DEROULEMENT DE L’ATELIER</w:t>
      </w:r>
      <w:r>
        <w:rPr>
          <w:rFonts w:ascii="Garamond" w:hAnsi="Garamond"/>
          <w:b/>
          <w:sz w:val="24"/>
          <w:szCs w:val="24"/>
        </w:rPr>
        <w:tab/>
      </w:r>
    </w:p>
    <w:p w:rsidR="003B59C7" w:rsidRPr="00B97D9B" w:rsidRDefault="003B59C7" w:rsidP="00B97D9B">
      <w:pPr>
        <w:jc w:val="both"/>
        <w:rPr>
          <w:rFonts w:ascii="Garamond" w:hAnsi="Garamond"/>
          <w:sz w:val="24"/>
          <w:szCs w:val="24"/>
        </w:rPr>
      </w:pPr>
      <w:r w:rsidRPr="00B97D9B">
        <w:rPr>
          <w:rFonts w:ascii="Garamond" w:hAnsi="Garamond"/>
          <w:sz w:val="24"/>
          <w:szCs w:val="24"/>
        </w:rPr>
        <w:t>L’atelier a porté sur la présentation  de l’essentiel  du Rapport  de Lancement ITIE –RDC 2013 adop</w:t>
      </w:r>
      <w:r w:rsidR="00580FDB">
        <w:rPr>
          <w:rFonts w:ascii="Garamond" w:hAnsi="Garamond"/>
          <w:sz w:val="24"/>
          <w:szCs w:val="24"/>
        </w:rPr>
        <w:t>té par le Comité Exécutif le  16</w:t>
      </w:r>
      <w:bookmarkStart w:id="0" w:name="_GoBack"/>
      <w:bookmarkEnd w:id="0"/>
      <w:r w:rsidRPr="00B97D9B">
        <w:rPr>
          <w:rFonts w:ascii="Garamond" w:hAnsi="Garamond"/>
          <w:sz w:val="24"/>
          <w:szCs w:val="24"/>
        </w:rPr>
        <w:t xml:space="preserve"> avril 2015. </w:t>
      </w:r>
    </w:p>
    <w:p w:rsidR="00F702B5" w:rsidRPr="00B97D9B" w:rsidRDefault="003B59C7" w:rsidP="00B97D9B">
      <w:pPr>
        <w:jc w:val="both"/>
        <w:rPr>
          <w:rFonts w:ascii="Garamond" w:hAnsi="Garamond"/>
          <w:sz w:val="24"/>
          <w:szCs w:val="24"/>
        </w:rPr>
      </w:pPr>
      <w:r w:rsidRPr="00B97D9B">
        <w:rPr>
          <w:rFonts w:ascii="Garamond" w:hAnsi="Garamond"/>
          <w:sz w:val="24"/>
          <w:szCs w:val="24"/>
        </w:rPr>
        <w:t xml:space="preserve">Après un mot introductif par le </w:t>
      </w:r>
      <w:r w:rsidR="00F702B5" w:rsidRPr="00B97D9B">
        <w:rPr>
          <w:rFonts w:ascii="Garamond" w:hAnsi="Garamond"/>
          <w:sz w:val="24"/>
          <w:szCs w:val="24"/>
        </w:rPr>
        <w:t>Secrétariat</w:t>
      </w:r>
      <w:r w:rsidRPr="00B97D9B">
        <w:rPr>
          <w:rFonts w:ascii="Garamond" w:hAnsi="Garamond"/>
          <w:sz w:val="24"/>
          <w:szCs w:val="24"/>
        </w:rPr>
        <w:t xml:space="preserve"> Technique par la bouche de Franck Nzira, monsieur KARIM a </w:t>
      </w:r>
      <w:r w:rsidR="00F702B5" w:rsidRPr="00B97D9B">
        <w:rPr>
          <w:rFonts w:ascii="Garamond" w:hAnsi="Garamond"/>
          <w:sz w:val="24"/>
          <w:szCs w:val="24"/>
        </w:rPr>
        <w:t>présenté</w:t>
      </w:r>
      <w:r w:rsidRPr="00B97D9B">
        <w:rPr>
          <w:rFonts w:ascii="Garamond" w:hAnsi="Garamond"/>
          <w:sz w:val="24"/>
          <w:szCs w:val="24"/>
        </w:rPr>
        <w:t xml:space="preserve"> l’</w:t>
      </w:r>
      <w:r w:rsidR="00F702B5" w:rsidRPr="00B97D9B">
        <w:rPr>
          <w:rFonts w:ascii="Garamond" w:hAnsi="Garamond"/>
          <w:sz w:val="24"/>
          <w:szCs w:val="24"/>
        </w:rPr>
        <w:t>essentiel</w:t>
      </w:r>
      <w:r w:rsidRPr="00B97D9B">
        <w:rPr>
          <w:rFonts w:ascii="Garamond" w:hAnsi="Garamond"/>
          <w:sz w:val="24"/>
          <w:szCs w:val="24"/>
        </w:rPr>
        <w:t xml:space="preserve"> du Rappor</w:t>
      </w:r>
      <w:r w:rsidR="008C1947" w:rsidRPr="00B97D9B">
        <w:rPr>
          <w:rFonts w:ascii="Garamond" w:hAnsi="Garamond"/>
          <w:sz w:val="24"/>
          <w:szCs w:val="24"/>
        </w:rPr>
        <w:t xml:space="preserve">t de lancement axé sur  ces </w:t>
      </w:r>
      <w:r w:rsidRPr="00B97D9B">
        <w:rPr>
          <w:rFonts w:ascii="Garamond" w:hAnsi="Garamond"/>
          <w:sz w:val="24"/>
          <w:szCs w:val="24"/>
        </w:rPr>
        <w:t xml:space="preserve"> points : Les  principales conclusions sur chacun des indicateurs d’</w:t>
      </w:r>
      <w:r w:rsidR="008C1947" w:rsidRPr="00B97D9B">
        <w:rPr>
          <w:rFonts w:ascii="Garamond" w:hAnsi="Garamond"/>
          <w:sz w:val="24"/>
          <w:szCs w:val="24"/>
        </w:rPr>
        <w:t>un Rapport ITIE,</w:t>
      </w:r>
      <w:r w:rsidRPr="00B97D9B">
        <w:rPr>
          <w:rFonts w:ascii="Garamond" w:hAnsi="Garamond"/>
          <w:sz w:val="24"/>
          <w:szCs w:val="24"/>
        </w:rPr>
        <w:t xml:space="preserve"> les Formulaires de déclaration</w:t>
      </w:r>
      <w:r w:rsidR="008C1947" w:rsidRPr="00B97D9B">
        <w:rPr>
          <w:rFonts w:ascii="Garamond" w:hAnsi="Garamond"/>
          <w:sz w:val="24"/>
          <w:szCs w:val="24"/>
        </w:rPr>
        <w:t>, le mécanisme de télé déclaration au moyen de TSL et enfin, l’échange entre parties autour de cette présentation.</w:t>
      </w:r>
      <w:r w:rsidR="00F702B5" w:rsidRPr="00B97D9B">
        <w:rPr>
          <w:rFonts w:ascii="Garamond" w:hAnsi="Garamond"/>
          <w:sz w:val="24"/>
          <w:szCs w:val="24"/>
        </w:rPr>
        <w:t xml:space="preserve"> </w:t>
      </w:r>
    </w:p>
    <w:p w:rsidR="003815FF" w:rsidRPr="00B97D9B" w:rsidRDefault="003815FF" w:rsidP="00B97D9B">
      <w:pPr>
        <w:pStyle w:val="Paragraphedeliste"/>
        <w:numPr>
          <w:ilvl w:val="0"/>
          <w:numId w:val="2"/>
        </w:numPr>
        <w:jc w:val="both"/>
        <w:rPr>
          <w:rFonts w:ascii="Garamond" w:hAnsi="Garamond"/>
          <w:sz w:val="24"/>
          <w:szCs w:val="24"/>
        </w:rPr>
      </w:pPr>
      <w:r w:rsidRPr="00B97D9B">
        <w:rPr>
          <w:rFonts w:ascii="Garamond" w:hAnsi="Garamond"/>
          <w:b/>
          <w:sz w:val="24"/>
          <w:szCs w:val="24"/>
        </w:rPr>
        <w:t>P</w:t>
      </w:r>
      <w:r w:rsidR="00F702B5" w:rsidRPr="00B97D9B">
        <w:rPr>
          <w:rFonts w:ascii="Garamond" w:hAnsi="Garamond"/>
          <w:b/>
          <w:sz w:val="24"/>
          <w:szCs w:val="24"/>
        </w:rPr>
        <w:t>rincipales conclusions sur chacun des indicateurs d’un rapport ITIE</w:t>
      </w:r>
      <w:r w:rsidRPr="00B97D9B">
        <w:rPr>
          <w:rFonts w:ascii="Garamond" w:hAnsi="Garamond"/>
          <w:sz w:val="24"/>
          <w:szCs w:val="24"/>
        </w:rPr>
        <w:t>.</w:t>
      </w:r>
      <w:r w:rsidR="00F702B5" w:rsidRPr="00B97D9B">
        <w:rPr>
          <w:rFonts w:ascii="Garamond" w:hAnsi="Garamond"/>
          <w:sz w:val="24"/>
          <w:szCs w:val="24"/>
        </w:rPr>
        <w:t xml:space="preserve"> </w:t>
      </w:r>
    </w:p>
    <w:p w:rsidR="00F702B5" w:rsidRPr="00B97D9B" w:rsidRDefault="003815FF" w:rsidP="00B97D9B">
      <w:pPr>
        <w:pStyle w:val="Paragraphedeliste"/>
        <w:jc w:val="both"/>
        <w:rPr>
          <w:rFonts w:ascii="Garamond" w:hAnsi="Garamond"/>
          <w:sz w:val="24"/>
          <w:szCs w:val="24"/>
        </w:rPr>
      </w:pPr>
      <w:r w:rsidRPr="00B97D9B">
        <w:rPr>
          <w:rFonts w:ascii="Garamond" w:hAnsi="Garamond"/>
          <w:sz w:val="24"/>
          <w:szCs w:val="24"/>
        </w:rPr>
        <w:t>La</w:t>
      </w:r>
      <w:r w:rsidR="00F702B5" w:rsidRPr="00B97D9B">
        <w:rPr>
          <w:rFonts w:ascii="Garamond" w:hAnsi="Garamond"/>
          <w:sz w:val="24"/>
          <w:szCs w:val="24"/>
        </w:rPr>
        <w:t xml:space="preserve"> présentation a porté sur ces points : </w:t>
      </w:r>
    </w:p>
    <w:p w:rsidR="003B59C7" w:rsidRPr="00B97D9B" w:rsidRDefault="00F702B5" w:rsidP="00B97D9B">
      <w:pPr>
        <w:pStyle w:val="Paragraphedeliste"/>
        <w:numPr>
          <w:ilvl w:val="0"/>
          <w:numId w:val="3"/>
        </w:numPr>
        <w:jc w:val="both"/>
        <w:rPr>
          <w:rFonts w:ascii="Garamond" w:hAnsi="Garamond"/>
          <w:sz w:val="24"/>
          <w:szCs w:val="24"/>
        </w:rPr>
      </w:pPr>
      <w:r w:rsidRPr="00B97D9B">
        <w:rPr>
          <w:rFonts w:ascii="Garamond" w:hAnsi="Garamond"/>
          <w:sz w:val="24"/>
          <w:szCs w:val="24"/>
        </w:rPr>
        <w:t xml:space="preserve">Matérialité : pas de seuil fixé pour le secteur Hydrocarbures   et seuil arrêté à 300.000$ tant pour les Entreprises que les flux pour le  secteur </w:t>
      </w:r>
      <w:r w:rsidR="002675C2" w:rsidRPr="00B97D9B">
        <w:rPr>
          <w:rFonts w:ascii="Garamond" w:hAnsi="Garamond"/>
          <w:sz w:val="24"/>
          <w:szCs w:val="24"/>
        </w:rPr>
        <w:t xml:space="preserve">minier. </w:t>
      </w:r>
      <w:r w:rsidRPr="00B97D9B">
        <w:rPr>
          <w:rFonts w:ascii="Garamond" w:hAnsi="Garamond"/>
          <w:sz w:val="24"/>
          <w:szCs w:val="24"/>
        </w:rPr>
        <w:t xml:space="preserve">A ce </w:t>
      </w:r>
      <w:r w:rsidR="002675C2" w:rsidRPr="00B97D9B">
        <w:rPr>
          <w:rFonts w:ascii="Garamond" w:hAnsi="Garamond"/>
          <w:sz w:val="24"/>
          <w:szCs w:val="24"/>
        </w:rPr>
        <w:t>seuil de 300.000$,</w:t>
      </w:r>
      <w:r w:rsidR="000D5BBB" w:rsidRPr="00B97D9B">
        <w:rPr>
          <w:rFonts w:ascii="Garamond" w:hAnsi="Garamond"/>
          <w:sz w:val="24"/>
          <w:szCs w:val="24"/>
        </w:rPr>
        <w:t xml:space="preserve"> 68 entreprises ont été sélectionnées couvrant </w:t>
      </w:r>
      <w:r w:rsidR="002675C2" w:rsidRPr="00B97D9B">
        <w:rPr>
          <w:rFonts w:ascii="Garamond" w:hAnsi="Garamond"/>
          <w:sz w:val="24"/>
          <w:szCs w:val="24"/>
        </w:rPr>
        <w:t xml:space="preserve"> </w:t>
      </w:r>
      <w:r w:rsidR="000D5BBB" w:rsidRPr="00B97D9B">
        <w:rPr>
          <w:rFonts w:ascii="Garamond" w:hAnsi="Garamond"/>
          <w:sz w:val="24"/>
          <w:szCs w:val="24"/>
        </w:rPr>
        <w:t xml:space="preserve"> 98,85</w:t>
      </w:r>
      <w:r w:rsidRPr="00B97D9B">
        <w:rPr>
          <w:rFonts w:ascii="Garamond" w:hAnsi="Garamond"/>
          <w:sz w:val="24"/>
          <w:szCs w:val="24"/>
        </w:rPr>
        <w:t xml:space="preserve">% </w:t>
      </w:r>
      <w:r w:rsidR="000D5BBB" w:rsidRPr="00B97D9B">
        <w:rPr>
          <w:rFonts w:ascii="Garamond" w:hAnsi="Garamond"/>
          <w:sz w:val="24"/>
          <w:szCs w:val="24"/>
        </w:rPr>
        <w:t xml:space="preserve"> des revenus recensés pour ce secteur. Il est à noter que 37 autres entreprises ont été retenues sur base des trois autres critères qualitatifs.</w:t>
      </w:r>
    </w:p>
    <w:p w:rsidR="00F702B5" w:rsidRPr="00B97D9B" w:rsidRDefault="002675C2" w:rsidP="00B97D9B">
      <w:pPr>
        <w:pStyle w:val="Paragraphedeliste"/>
        <w:numPr>
          <w:ilvl w:val="0"/>
          <w:numId w:val="3"/>
        </w:numPr>
        <w:jc w:val="both"/>
        <w:rPr>
          <w:rFonts w:ascii="Garamond" w:hAnsi="Garamond"/>
          <w:sz w:val="24"/>
          <w:szCs w:val="24"/>
        </w:rPr>
      </w:pPr>
      <w:r w:rsidRPr="00B97D9B">
        <w:rPr>
          <w:rFonts w:ascii="Garamond" w:hAnsi="Garamond"/>
          <w:sz w:val="24"/>
          <w:szCs w:val="24"/>
        </w:rPr>
        <w:t>Périmètre</w:t>
      </w:r>
      <w:r w:rsidR="00F702B5" w:rsidRPr="00B97D9B">
        <w:rPr>
          <w:rFonts w:ascii="Garamond" w:hAnsi="Garamond"/>
          <w:sz w:val="24"/>
          <w:szCs w:val="24"/>
        </w:rPr>
        <w:t xml:space="preserve"> : 105  Entreprises </w:t>
      </w:r>
      <w:r w:rsidRPr="00B97D9B">
        <w:rPr>
          <w:rFonts w:ascii="Garamond" w:hAnsi="Garamond"/>
          <w:sz w:val="24"/>
          <w:szCs w:val="24"/>
        </w:rPr>
        <w:t>minières</w:t>
      </w:r>
      <w:r w:rsidR="006A1999" w:rsidRPr="00B97D9B">
        <w:rPr>
          <w:rFonts w:ascii="Garamond" w:hAnsi="Garamond"/>
          <w:sz w:val="24"/>
          <w:szCs w:val="24"/>
        </w:rPr>
        <w:t xml:space="preserve"> et </w:t>
      </w:r>
      <w:r w:rsidR="00F702B5" w:rsidRPr="00B97D9B">
        <w:rPr>
          <w:rFonts w:ascii="Garamond" w:hAnsi="Garamond"/>
          <w:sz w:val="24"/>
          <w:szCs w:val="24"/>
        </w:rPr>
        <w:t xml:space="preserve">16 entreprises </w:t>
      </w:r>
      <w:r w:rsidRPr="00B97D9B">
        <w:rPr>
          <w:rFonts w:ascii="Garamond" w:hAnsi="Garamond"/>
          <w:sz w:val="24"/>
          <w:szCs w:val="24"/>
        </w:rPr>
        <w:t>pétrolières</w:t>
      </w:r>
      <w:r w:rsidR="006A1999" w:rsidRPr="00B97D9B">
        <w:rPr>
          <w:rFonts w:ascii="Garamond" w:hAnsi="Garamond"/>
          <w:sz w:val="24"/>
          <w:szCs w:val="24"/>
        </w:rPr>
        <w:t>. Pour les entités étatiques, 2 régies financières ,3 entités et 1 EPE sont retenues pour le secteur pétrolier  tandis que pour le secteur minier,</w:t>
      </w:r>
      <w:r w:rsidR="000D5BBB" w:rsidRPr="00B97D9B">
        <w:rPr>
          <w:rFonts w:ascii="Garamond" w:hAnsi="Garamond"/>
          <w:sz w:val="24"/>
          <w:szCs w:val="24"/>
        </w:rPr>
        <w:t xml:space="preserve"> </w:t>
      </w:r>
      <w:r w:rsidR="006A1999" w:rsidRPr="00B97D9B">
        <w:rPr>
          <w:rFonts w:ascii="Garamond" w:hAnsi="Garamond"/>
          <w:sz w:val="24"/>
          <w:szCs w:val="24"/>
        </w:rPr>
        <w:t>4 regies,3 entités et 8 EPE ont été retenues</w:t>
      </w:r>
      <w:r w:rsidR="00F702B5" w:rsidRPr="00B97D9B">
        <w:rPr>
          <w:rFonts w:ascii="Garamond" w:hAnsi="Garamond"/>
          <w:sz w:val="24"/>
          <w:szCs w:val="24"/>
        </w:rPr>
        <w:t xml:space="preserve"> dans le </w:t>
      </w:r>
      <w:r w:rsidRPr="00B97D9B">
        <w:rPr>
          <w:rFonts w:ascii="Garamond" w:hAnsi="Garamond"/>
          <w:sz w:val="24"/>
          <w:szCs w:val="24"/>
        </w:rPr>
        <w:t>Périmètre</w:t>
      </w:r>
      <w:r w:rsidR="00F702B5" w:rsidRPr="00B97D9B">
        <w:rPr>
          <w:rFonts w:ascii="Garamond" w:hAnsi="Garamond"/>
          <w:sz w:val="24"/>
          <w:szCs w:val="24"/>
        </w:rPr>
        <w:t xml:space="preserve"> 2013</w:t>
      </w:r>
      <w:r w:rsidR="006A1999" w:rsidRPr="00B97D9B">
        <w:rPr>
          <w:rFonts w:ascii="Garamond" w:hAnsi="Garamond"/>
          <w:sz w:val="24"/>
          <w:szCs w:val="24"/>
        </w:rPr>
        <w:t>.</w:t>
      </w:r>
    </w:p>
    <w:p w:rsidR="00F702B5" w:rsidRPr="00B97D9B" w:rsidRDefault="00F702B5" w:rsidP="00B97D9B">
      <w:pPr>
        <w:pStyle w:val="Paragraphedeliste"/>
        <w:numPr>
          <w:ilvl w:val="0"/>
          <w:numId w:val="3"/>
        </w:numPr>
        <w:jc w:val="both"/>
        <w:rPr>
          <w:rFonts w:ascii="Garamond" w:hAnsi="Garamond"/>
          <w:sz w:val="24"/>
          <w:szCs w:val="24"/>
        </w:rPr>
      </w:pPr>
      <w:r w:rsidRPr="00B97D9B">
        <w:rPr>
          <w:rFonts w:ascii="Garamond" w:hAnsi="Garamond"/>
          <w:sz w:val="24"/>
          <w:szCs w:val="24"/>
        </w:rPr>
        <w:t xml:space="preserve">Cadre </w:t>
      </w:r>
      <w:r w:rsidR="002675C2" w:rsidRPr="00B97D9B">
        <w:rPr>
          <w:rFonts w:ascii="Garamond" w:hAnsi="Garamond"/>
          <w:sz w:val="24"/>
          <w:szCs w:val="24"/>
        </w:rPr>
        <w:t>référentiel</w:t>
      </w:r>
      <w:r w:rsidR="006A1999" w:rsidRPr="00B97D9B">
        <w:rPr>
          <w:rFonts w:ascii="Garamond" w:hAnsi="Garamond"/>
          <w:sz w:val="24"/>
          <w:szCs w:val="24"/>
        </w:rPr>
        <w:t> : 42</w:t>
      </w:r>
      <w:r w:rsidRPr="00B97D9B">
        <w:rPr>
          <w:rFonts w:ascii="Garamond" w:hAnsi="Garamond"/>
          <w:sz w:val="24"/>
          <w:szCs w:val="24"/>
        </w:rPr>
        <w:t xml:space="preserve"> Flux sont retenus pour les </w:t>
      </w:r>
      <w:r w:rsidR="002675C2" w:rsidRPr="00B97D9B">
        <w:rPr>
          <w:rFonts w:ascii="Garamond" w:hAnsi="Garamond"/>
          <w:sz w:val="24"/>
          <w:szCs w:val="24"/>
        </w:rPr>
        <w:t>miniers,</w:t>
      </w:r>
      <w:r w:rsidR="006A1999" w:rsidRPr="00B97D9B">
        <w:rPr>
          <w:rFonts w:ascii="Garamond" w:hAnsi="Garamond"/>
          <w:sz w:val="24"/>
          <w:szCs w:val="24"/>
        </w:rPr>
        <w:t xml:space="preserve"> 42 </w:t>
      </w:r>
      <w:r w:rsidRPr="00B97D9B">
        <w:rPr>
          <w:rFonts w:ascii="Garamond" w:hAnsi="Garamond"/>
          <w:sz w:val="24"/>
          <w:szCs w:val="24"/>
        </w:rPr>
        <w:t xml:space="preserve">pour les </w:t>
      </w:r>
      <w:r w:rsidR="002675C2" w:rsidRPr="00B97D9B">
        <w:rPr>
          <w:rFonts w:ascii="Garamond" w:hAnsi="Garamond"/>
          <w:sz w:val="24"/>
          <w:szCs w:val="24"/>
        </w:rPr>
        <w:t>pétroliers</w:t>
      </w:r>
      <w:r w:rsidRPr="00B97D9B">
        <w:rPr>
          <w:rFonts w:ascii="Garamond" w:hAnsi="Garamond"/>
          <w:sz w:val="24"/>
          <w:szCs w:val="24"/>
        </w:rPr>
        <w:t xml:space="preserve"> </w:t>
      </w:r>
    </w:p>
    <w:p w:rsidR="002675C2" w:rsidRPr="00B97D9B" w:rsidRDefault="002675C2" w:rsidP="00B97D9B">
      <w:pPr>
        <w:pStyle w:val="Paragraphedeliste"/>
        <w:numPr>
          <w:ilvl w:val="0"/>
          <w:numId w:val="3"/>
        </w:numPr>
        <w:jc w:val="both"/>
        <w:rPr>
          <w:rFonts w:ascii="Garamond" w:hAnsi="Garamond"/>
          <w:sz w:val="24"/>
          <w:szCs w:val="24"/>
        </w:rPr>
      </w:pPr>
      <w:r w:rsidRPr="00B97D9B">
        <w:rPr>
          <w:rFonts w:ascii="Garamond" w:hAnsi="Garamond"/>
          <w:sz w:val="24"/>
          <w:szCs w:val="24"/>
        </w:rPr>
        <w:t>Fiabilisation  des données : Le Comité Exécutif a convenu avec l’Administrateur Indépendant le mécanisme suivant fondé sur cette approche :</w:t>
      </w:r>
    </w:p>
    <w:p w:rsidR="006A1999" w:rsidRPr="00B97D9B" w:rsidRDefault="006A1999" w:rsidP="00B97D9B">
      <w:pPr>
        <w:pStyle w:val="Paragraphedeliste"/>
        <w:autoSpaceDE w:val="0"/>
        <w:autoSpaceDN w:val="0"/>
        <w:adjustRightInd w:val="0"/>
        <w:spacing w:after="0" w:line="240" w:lineRule="auto"/>
        <w:ind w:left="2127"/>
        <w:jc w:val="both"/>
        <w:rPr>
          <w:rFonts w:ascii="Garamond" w:hAnsi="Garamond" w:cs="Arial"/>
          <w:color w:val="000000"/>
          <w:sz w:val="24"/>
          <w:szCs w:val="24"/>
        </w:rPr>
      </w:pPr>
      <w:r w:rsidRPr="00B97D9B">
        <w:rPr>
          <w:rFonts w:ascii="Garamond" w:hAnsi="Garamond" w:cs="Arial"/>
          <w:color w:val="000000"/>
          <w:sz w:val="24"/>
          <w:szCs w:val="24"/>
        </w:rPr>
        <w:t xml:space="preserve">Pour les entreprises, le formulaire de déclaration doit : </w:t>
      </w:r>
    </w:p>
    <w:p w:rsidR="006A1999" w:rsidRPr="00B97D9B" w:rsidRDefault="006A1999" w:rsidP="00B97D9B">
      <w:pPr>
        <w:pStyle w:val="Paragraphedeliste"/>
        <w:numPr>
          <w:ilvl w:val="0"/>
          <w:numId w:val="4"/>
        </w:numPr>
        <w:autoSpaceDE w:val="0"/>
        <w:autoSpaceDN w:val="0"/>
        <w:adjustRightInd w:val="0"/>
        <w:spacing w:after="0" w:line="240" w:lineRule="auto"/>
        <w:jc w:val="both"/>
        <w:rPr>
          <w:rFonts w:ascii="Garamond" w:hAnsi="Garamond" w:cs="Times New Roman"/>
          <w:sz w:val="24"/>
          <w:szCs w:val="24"/>
        </w:rPr>
      </w:pPr>
      <w:r w:rsidRPr="00B97D9B">
        <w:rPr>
          <w:rFonts w:ascii="Garamond" w:hAnsi="Garamond" w:cs="Arial"/>
          <w:color w:val="000000"/>
          <w:sz w:val="24"/>
          <w:szCs w:val="24"/>
        </w:rPr>
        <w:t xml:space="preserve">porter la signature d’un haut responsable ou d’une personne habilitée de l’entreprise extractive, entreprise de l’Etat pour attestation ; et </w:t>
      </w:r>
    </w:p>
    <w:p w:rsidR="006A1999" w:rsidRPr="00B97D9B" w:rsidRDefault="006A1999" w:rsidP="00B97D9B">
      <w:pPr>
        <w:pStyle w:val="Paragraphedeliste"/>
        <w:numPr>
          <w:ilvl w:val="0"/>
          <w:numId w:val="4"/>
        </w:numPr>
        <w:autoSpaceDE w:val="0"/>
        <w:autoSpaceDN w:val="0"/>
        <w:adjustRightInd w:val="0"/>
        <w:spacing w:after="0" w:line="240" w:lineRule="auto"/>
        <w:jc w:val="both"/>
        <w:rPr>
          <w:rFonts w:ascii="Garamond" w:hAnsi="Garamond" w:cs="Arial"/>
          <w:color w:val="000000"/>
          <w:sz w:val="24"/>
          <w:szCs w:val="24"/>
        </w:rPr>
      </w:pPr>
      <w:r w:rsidRPr="00B97D9B">
        <w:rPr>
          <w:rFonts w:ascii="Garamond" w:hAnsi="Garamond" w:cs="Arial"/>
          <w:color w:val="000000"/>
          <w:sz w:val="24"/>
          <w:szCs w:val="24"/>
        </w:rPr>
        <w:t xml:space="preserve">être accompagné des états financiers audités de l’entreprise ; ou </w:t>
      </w:r>
    </w:p>
    <w:p w:rsidR="006A1999" w:rsidRPr="00B97D9B" w:rsidRDefault="006A1999" w:rsidP="00B97D9B">
      <w:pPr>
        <w:pStyle w:val="Paragraphedeliste"/>
        <w:numPr>
          <w:ilvl w:val="0"/>
          <w:numId w:val="4"/>
        </w:numPr>
        <w:autoSpaceDE w:val="0"/>
        <w:autoSpaceDN w:val="0"/>
        <w:adjustRightInd w:val="0"/>
        <w:spacing w:after="0" w:line="240" w:lineRule="auto"/>
        <w:jc w:val="both"/>
        <w:rPr>
          <w:rFonts w:ascii="Garamond" w:hAnsi="Garamond" w:cs="Times New Roman"/>
          <w:sz w:val="24"/>
          <w:szCs w:val="24"/>
        </w:rPr>
      </w:pPr>
      <w:r w:rsidRPr="00B97D9B">
        <w:rPr>
          <w:rFonts w:ascii="Garamond" w:hAnsi="Garamond" w:cs="Arial"/>
          <w:color w:val="000000"/>
          <w:sz w:val="24"/>
          <w:szCs w:val="24"/>
        </w:rPr>
        <w:t xml:space="preserve">être certifié par un auditeur externe. </w:t>
      </w:r>
    </w:p>
    <w:p w:rsidR="006A1999" w:rsidRPr="00B97D9B" w:rsidRDefault="006A1999" w:rsidP="00B97D9B">
      <w:pPr>
        <w:pStyle w:val="Paragraphedeliste"/>
        <w:autoSpaceDE w:val="0"/>
        <w:autoSpaceDN w:val="0"/>
        <w:adjustRightInd w:val="0"/>
        <w:spacing w:after="0" w:line="240" w:lineRule="auto"/>
        <w:ind w:left="2127"/>
        <w:jc w:val="both"/>
        <w:rPr>
          <w:rFonts w:ascii="Garamond" w:hAnsi="Garamond" w:cs="Arial"/>
          <w:color w:val="000000"/>
          <w:sz w:val="24"/>
          <w:szCs w:val="24"/>
        </w:rPr>
      </w:pPr>
      <w:r w:rsidRPr="00B97D9B">
        <w:rPr>
          <w:rFonts w:ascii="Garamond" w:hAnsi="Garamond" w:cs="Arial"/>
          <w:color w:val="000000"/>
          <w:sz w:val="24"/>
          <w:szCs w:val="24"/>
        </w:rPr>
        <w:t>Pour les Régies financières, le formulaire de déclaration doit :</w:t>
      </w:r>
    </w:p>
    <w:p w:rsidR="006A1999" w:rsidRPr="00B97D9B" w:rsidRDefault="006A1999" w:rsidP="00B97D9B">
      <w:pPr>
        <w:pStyle w:val="Paragraphedeliste"/>
        <w:numPr>
          <w:ilvl w:val="0"/>
          <w:numId w:val="4"/>
        </w:numPr>
        <w:autoSpaceDE w:val="0"/>
        <w:autoSpaceDN w:val="0"/>
        <w:adjustRightInd w:val="0"/>
        <w:spacing w:after="0" w:line="240" w:lineRule="auto"/>
        <w:jc w:val="both"/>
        <w:rPr>
          <w:rFonts w:ascii="Garamond" w:hAnsi="Garamond" w:cs="Times New Roman"/>
          <w:sz w:val="24"/>
          <w:szCs w:val="24"/>
        </w:rPr>
      </w:pPr>
      <w:r w:rsidRPr="00B97D9B">
        <w:rPr>
          <w:rFonts w:ascii="Garamond" w:hAnsi="Garamond" w:cs="Arial"/>
          <w:color w:val="000000"/>
          <w:sz w:val="24"/>
          <w:szCs w:val="24"/>
        </w:rPr>
        <w:t xml:space="preserve">porter la signature du haut responsable ou d’une personne habilitée de l’Administration pour attestation ; et </w:t>
      </w:r>
    </w:p>
    <w:p w:rsidR="006A1999" w:rsidRPr="00B97D9B" w:rsidRDefault="006A1999" w:rsidP="00B97D9B">
      <w:pPr>
        <w:pStyle w:val="Paragraphedeliste"/>
        <w:numPr>
          <w:ilvl w:val="0"/>
          <w:numId w:val="4"/>
        </w:numPr>
        <w:autoSpaceDE w:val="0"/>
        <w:autoSpaceDN w:val="0"/>
        <w:adjustRightInd w:val="0"/>
        <w:spacing w:after="0" w:line="240" w:lineRule="auto"/>
        <w:jc w:val="both"/>
        <w:rPr>
          <w:rFonts w:ascii="Garamond" w:hAnsi="Garamond" w:cs="Times New Roman"/>
          <w:sz w:val="24"/>
          <w:szCs w:val="24"/>
        </w:rPr>
      </w:pPr>
      <w:r w:rsidRPr="00B97D9B">
        <w:rPr>
          <w:rFonts w:ascii="Garamond" w:hAnsi="Garamond" w:cs="Arial"/>
          <w:color w:val="000000"/>
          <w:sz w:val="24"/>
          <w:szCs w:val="24"/>
        </w:rPr>
        <w:t xml:space="preserve">être certifié par l’Inspection Générale des Finances (IGF). </w:t>
      </w:r>
    </w:p>
    <w:p w:rsidR="006A1999" w:rsidRPr="00B97D9B" w:rsidRDefault="006A1999" w:rsidP="00B97D9B">
      <w:pPr>
        <w:pStyle w:val="Paragraphedeliste"/>
        <w:autoSpaceDE w:val="0"/>
        <w:autoSpaceDN w:val="0"/>
        <w:adjustRightInd w:val="0"/>
        <w:spacing w:after="0" w:line="240" w:lineRule="auto"/>
        <w:ind w:left="2127"/>
        <w:jc w:val="both"/>
        <w:rPr>
          <w:rFonts w:ascii="Garamond" w:hAnsi="Garamond" w:cs="Arial"/>
          <w:color w:val="000000"/>
          <w:sz w:val="24"/>
          <w:szCs w:val="24"/>
        </w:rPr>
      </w:pPr>
      <w:r w:rsidRPr="00B97D9B">
        <w:rPr>
          <w:rFonts w:ascii="Garamond" w:hAnsi="Garamond" w:cs="Arial"/>
          <w:color w:val="000000"/>
          <w:sz w:val="24"/>
          <w:szCs w:val="24"/>
        </w:rPr>
        <w:t>Note : Pour les administrations de l’Etat, l’Inspection Générale des Finances</w:t>
      </w:r>
    </w:p>
    <w:p w:rsidR="006A1999" w:rsidRPr="00B97D9B" w:rsidRDefault="006A1999" w:rsidP="00B97D9B">
      <w:pPr>
        <w:pStyle w:val="Paragraphedeliste"/>
        <w:autoSpaceDE w:val="0"/>
        <w:autoSpaceDN w:val="0"/>
        <w:adjustRightInd w:val="0"/>
        <w:spacing w:after="0" w:line="240" w:lineRule="auto"/>
        <w:ind w:left="2127"/>
        <w:jc w:val="both"/>
        <w:rPr>
          <w:rFonts w:ascii="Garamond" w:hAnsi="Garamond" w:cs="Arial"/>
          <w:color w:val="000000"/>
          <w:sz w:val="24"/>
          <w:szCs w:val="24"/>
        </w:rPr>
      </w:pPr>
      <w:r w:rsidRPr="00B97D9B">
        <w:rPr>
          <w:rFonts w:ascii="Garamond" w:hAnsi="Garamond" w:cs="Arial"/>
          <w:color w:val="000000"/>
          <w:sz w:val="24"/>
          <w:szCs w:val="24"/>
        </w:rPr>
        <w:t>chargée de la certification devra produire une lettre d’affirmation que la vérification a été effectuée conformément aux normes internationales.</w:t>
      </w:r>
    </w:p>
    <w:p w:rsidR="002675C2" w:rsidRPr="00B97D9B" w:rsidRDefault="002675C2" w:rsidP="00B97D9B">
      <w:pPr>
        <w:pStyle w:val="Paragraphedeliste"/>
        <w:numPr>
          <w:ilvl w:val="0"/>
          <w:numId w:val="3"/>
        </w:numPr>
        <w:jc w:val="both"/>
        <w:rPr>
          <w:rFonts w:ascii="Garamond" w:hAnsi="Garamond"/>
          <w:sz w:val="24"/>
          <w:szCs w:val="24"/>
        </w:rPr>
      </w:pPr>
      <w:r w:rsidRPr="00B97D9B">
        <w:rPr>
          <w:rFonts w:ascii="Garamond" w:hAnsi="Garamond"/>
          <w:sz w:val="24"/>
          <w:szCs w:val="24"/>
        </w:rPr>
        <w:t>Désagrégation des données : En 2013, les données seront déclarées de manière détaillée  par Entreprise,  par régie, par flux  et  quittance par quittance.</w:t>
      </w:r>
    </w:p>
    <w:p w:rsidR="002675C2" w:rsidRPr="00B97D9B" w:rsidRDefault="002675C2" w:rsidP="00B97D9B">
      <w:pPr>
        <w:pStyle w:val="Paragraphedeliste"/>
        <w:numPr>
          <w:ilvl w:val="0"/>
          <w:numId w:val="3"/>
        </w:numPr>
        <w:jc w:val="both"/>
        <w:rPr>
          <w:rFonts w:ascii="Garamond" w:hAnsi="Garamond"/>
          <w:sz w:val="24"/>
          <w:szCs w:val="24"/>
        </w:rPr>
      </w:pPr>
      <w:r w:rsidRPr="00B97D9B">
        <w:rPr>
          <w:rFonts w:ascii="Garamond" w:hAnsi="Garamond"/>
          <w:sz w:val="24"/>
          <w:szCs w:val="24"/>
        </w:rPr>
        <w:t xml:space="preserve">Ecarts : objectif : </w:t>
      </w:r>
      <w:r w:rsidR="008C1947" w:rsidRPr="00B97D9B">
        <w:rPr>
          <w:rFonts w:ascii="Garamond" w:hAnsi="Garamond"/>
          <w:sz w:val="24"/>
          <w:szCs w:val="24"/>
        </w:rPr>
        <w:t>réduire</w:t>
      </w:r>
      <w:r w:rsidRPr="00B97D9B">
        <w:rPr>
          <w:rFonts w:ascii="Garamond" w:hAnsi="Garamond"/>
          <w:sz w:val="24"/>
          <w:szCs w:val="24"/>
        </w:rPr>
        <w:t xml:space="preserve"> les écarts </w:t>
      </w:r>
      <w:r w:rsidR="008C1947" w:rsidRPr="00B97D9B">
        <w:rPr>
          <w:rFonts w:ascii="Garamond" w:hAnsi="Garamond"/>
          <w:sz w:val="24"/>
          <w:szCs w:val="24"/>
        </w:rPr>
        <w:t xml:space="preserve">résiduels à moins de 1%  du total des </w:t>
      </w:r>
      <w:r w:rsidRPr="00B97D9B">
        <w:rPr>
          <w:rFonts w:ascii="Garamond" w:hAnsi="Garamond"/>
          <w:sz w:val="24"/>
          <w:szCs w:val="24"/>
        </w:rPr>
        <w:t xml:space="preserve"> recettes de l’Etat</w:t>
      </w:r>
      <w:r w:rsidR="008C1947" w:rsidRPr="00B97D9B">
        <w:rPr>
          <w:rFonts w:ascii="Garamond" w:hAnsi="Garamond"/>
          <w:sz w:val="24"/>
          <w:szCs w:val="24"/>
        </w:rPr>
        <w:t xml:space="preserve">. </w:t>
      </w:r>
    </w:p>
    <w:p w:rsidR="008C1947" w:rsidRPr="00B97D9B" w:rsidRDefault="008C1947" w:rsidP="00B97D9B">
      <w:pPr>
        <w:pStyle w:val="Paragraphedeliste"/>
        <w:numPr>
          <w:ilvl w:val="0"/>
          <w:numId w:val="3"/>
        </w:numPr>
        <w:jc w:val="both"/>
        <w:rPr>
          <w:rFonts w:ascii="Garamond" w:hAnsi="Garamond"/>
          <w:sz w:val="24"/>
          <w:szCs w:val="24"/>
        </w:rPr>
      </w:pPr>
      <w:r w:rsidRPr="00B97D9B">
        <w:rPr>
          <w:rFonts w:ascii="Garamond" w:hAnsi="Garamond"/>
          <w:sz w:val="24"/>
          <w:szCs w:val="24"/>
        </w:rPr>
        <w:t>Informations contextuelles : Le Rapport 2013 contiendra des informations contextuelles susceptibles d’être fournies par la RDC  comme reprises aux exigences 3 et 4 de la Norme.</w:t>
      </w:r>
    </w:p>
    <w:p w:rsidR="006A1999" w:rsidRPr="00B97D9B" w:rsidRDefault="006A1999" w:rsidP="00B97D9B">
      <w:pPr>
        <w:pStyle w:val="Paragraphedeliste"/>
        <w:ind w:left="1536"/>
        <w:jc w:val="both"/>
        <w:rPr>
          <w:rFonts w:ascii="Garamond" w:hAnsi="Garamond"/>
          <w:sz w:val="24"/>
          <w:szCs w:val="24"/>
        </w:rPr>
      </w:pPr>
    </w:p>
    <w:p w:rsidR="008C1947" w:rsidRPr="00B97D9B" w:rsidRDefault="008C1947" w:rsidP="00B97D9B">
      <w:pPr>
        <w:pStyle w:val="Paragraphedeliste"/>
        <w:numPr>
          <w:ilvl w:val="0"/>
          <w:numId w:val="2"/>
        </w:numPr>
        <w:jc w:val="both"/>
        <w:rPr>
          <w:rFonts w:ascii="Garamond" w:hAnsi="Garamond"/>
          <w:b/>
          <w:sz w:val="24"/>
          <w:szCs w:val="24"/>
        </w:rPr>
      </w:pPr>
      <w:r w:rsidRPr="00B97D9B">
        <w:rPr>
          <w:rFonts w:ascii="Garamond" w:hAnsi="Garamond"/>
          <w:b/>
          <w:sz w:val="24"/>
          <w:szCs w:val="24"/>
        </w:rPr>
        <w:t xml:space="preserve">Les Formulaires de </w:t>
      </w:r>
      <w:r w:rsidR="00A31E89" w:rsidRPr="00B97D9B">
        <w:rPr>
          <w:rFonts w:ascii="Garamond" w:hAnsi="Garamond"/>
          <w:b/>
          <w:sz w:val="24"/>
          <w:szCs w:val="24"/>
        </w:rPr>
        <w:t>déclaration</w:t>
      </w:r>
      <w:r w:rsidR="003815FF" w:rsidRPr="00B97D9B">
        <w:rPr>
          <w:rFonts w:ascii="Garamond" w:hAnsi="Garamond"/>
          <w:b/>
          <w:sz w:val="24"/>
          <w:szCs w:val="24"/>
        </w:rPr>
        <w:t xml:space="preserve"> des données pour le Rapport ITIE-RDC 2013</w:t>
      </w:r>
    </w:p>
    <w:p w:rsidR="00EA3905" w:rsidRPr="00B97D9B" w:rsidRDefault="00EA3905" w:rsidP="00B97D9B">
      <w:pPr>
        <w:pStyle w:val="Paragraphedeliste"/>
        <w:jc w:val="both"/>
        <w:rPr>
          <w:rFonts w:ascii="Garamond" w:hAnsi="Garamond"/>
          <w:sz w:val="24"/>
          <w:szCs w:val="24"/>
        </w:rPr>
      </w:pPr>
      <w:r w:rsidRPr="00B97D9B">
        <w:rPr>
          <w:rFonts w:ascii="Garamond" w:hAnsi="Garamond"/>
          <w:sz w:val="24"/>
          <w:szCs w:val="24"/>
        </w:rPr>
        <w:t>Les formulaires de déclaration</w:t>
      </w:r>
      <w:r w:rsidR="002E0E3C" w:rsidRPr="00B97D9B">
        <w:rPr>
          <w:rFonts w:ascii="Garamond" w:hAnsi="Garamond"/>
          <w:sz w:val="24"/>
          <w:szCs w:val="24"/>
        </w:rPr>
        <w:t xml:space="preserve"> contenus dans le Rapport de lancement </w:t>
      </w:r>
      <w:r w:rsidRPr="00B97D9B">
        <w:rPr>
          <w:rFonts w:ascii="Garamond" w:hAnsi="Garamond"/>
          <w:sz w:val="24"/>
          <w:szCs w:val="24"/>
        </w:rPr>
        <w:t xml:space="preserve"> afférents aux différents flux financiers  ainsi que ceux des informations contextuelles  du référentiel 2013 sont projetés un à un. A chaque fois qu’il y a </w:t>
      </w:r>
      <w:r w:rsidR="00526676" w:rsidRPr="00B97D9B">
        <w:rPr>
          <w:rFonts w:ascii="Garamond" w:hAnsi="Garamond"/>
          <w:sz w:val="24"/>
          <w:szCs w:val="24"/>
        </w:rPr>
        <w:t xml:space="preserve"> eu </w:t>
      </w:r>
      <w:r w:rsidRPr="00B97D9B">
        <w:rPr>
          <w:rFonts w:ascii="Garamond" w:hAnsi="Garamond"/>
          <w:sz w:val="24"/>
          <w:szCs w:val="24"/>
        </w:rPr>
        <w:t>une question sur un ou l’autre formulaire projeté, l’</w:t>
      </w:r>
      <w:r w:rsidR="00526676" w:rsidRPr="00B97D9B">
        <w:rPr>
          <w:rFonts w:ascii="Garamond" w:hAnsi="Garamond"/>
          <w:sz w:val="24"/>
          <w:szCs w:val="24"/>
        </w:rPr>
        <w:t xml:space="preserve">A.I et le ST ITIE ont pris </w:t>
      </w:r>
      <w:r w:rsidRPr="00B97D9B">
        <w:rPr>
          <w:rFonts w:ascii="Garamond" w:hAnsi="Garamond"/>
          <w:sz w:val="24"/>
          <w:szCs w:val="24"/>
        </w:rPr>
        <w:t xml:space="preserve"> le temps d’en fournir les explications nécessaires</w:t>
      </w:r>
      <w:r w:rsidR="00526676" w:rsidRPr="00B97D9B">
        <w:rPr>
          <w:rFonts w:ascii="Garamond" w:hAnsi="Garamond"/>
          <w:sz w:val="24"/>
          <w:szCs w:val="24"/>
        </w:rPr>
        <w:t xml:space="preserve"> afin que tous les participants aient la compréhension commune  et du formulaire et des éléments à déclarer qu’il contient.</w:t>
      </w:r>
    </w:p>
    <w:p w:rsidR="00A31E89" w:rsidRPr="00B97D9B" w:rsidRDefault="00B6209B" w:rsidP="00B97D9B">
      <w:pPr>
        <w:pStyle w:val="Paragraphedeliste"/>
        <w:numPr>
          <w:ilvl w:val="0"/>
          <w:numId w:val="2"/>
        </w:numPr>
        <w:jc w:val="both"/>
        <w:rPr>
          <w:rFonts w:ascii="Garamond" w:hAnsi="Garamond"/>
          <w:b/>
          <w:sz w:val="24"/>
          <w:szCs w:val="24"/>
        </w:rPr>
      </w:pPr>
      <w:r w:rsidRPr="00B97D9B">
        <w:rPr>
          <w:rFonts w:ascii="Garamond" w:hAnsi="Garamond"/>
          <w:b/>
          <w:sz w:val="24"/>
          <w:szCs w:val="24"/>
        </w:rPr>
        <w:t>Le Mécanisme de télé déclaration</w:t>
      </w:r>
      <w:r w:rsidR="003815FF" w:rsidRPr="00B97D9B">
        <w:rPr>
          <w:rFonts w:ascii="Garamond" w:hAnsi="Garamond"/>
          <w:b/>
          <w:sz w:val="24"/>
          <w:szCs w:val="24"/>
        </w:rPr>
        <w:t xml:space="preserve"> des données à ITIE- RDC 2013</w:t>
      </w:r>
      <w:r w:rsidRPr="00B97D9B">
        <w:rPr>
          <w:rFonts w:ascii="Garamond" w:hAnsi="Garamond"/>
          <w:b/>
          <w:sz w:val="24"/>
          <w:szCs w:val="24"/>
        </w:rPr>
        <w:t xml:space="preserve"> au moyen du progiciel TSL</w:t>
      </w:r>
      <w:r w:rsidR="003815FF" w:rsidRPr="00B97D9B">
        <w:rPr>
          <w:rFonts w:ascii="Garamond" w:hAnsi="Garamond"/>
          <w:b/>
          <w:sz w:val="24"/>
          <w:szCs w:val="24"/>
        </w:rPr>
        <w:t>.</w:t>
      </w:r>
    </w:p>
    <w:p w:rsidR="00EA4BDD" w:rsidRPr="00B97D9B" w:rsidRDefault="00526676" w:rsidP="00B97D9B">
      <w:pPr>
        <w:pStyle w:val="Paragraphedeliste"/>
        <w:jc w:val="both"/>
        <w:rPr>
          <w:rFonts w:ascii="Garamond" w:hAnsi="Garamond"/>
          <w:sz w:val="24"/>
          <w:szCs w:val="24"/>
        </w:rPr>
      </w:pPr>
      <w:r w:rsidRPr="00B97D9B">
        <w:rPr>
          <w:rFonts w:ascii="Garamond" w:hAnsi="Garamond"/>
          <w:sz w:val="24"/>
          <w:szCs w:val="24"/>
        </w:rPr>
        <w:t xml:space="preserve">Le Comité Exécutif ayant acquis un logiciel TSL qui permet le chargement et le téléchargement des données à </w:t>
      </w:r>
      <w:r w:rsidR="00D34CE9" w:rsidRPr="00B97D9B">
        <w:rPr>
          <w:rFonts w:ascii="Garamond" w:hAnsi="Garamond"/>
          <w:sz w:val="24"/>
          <w:szCs w:val="24"/>
        </w:rPr>
        <w:t>déclarer</w:t>
      </w:r>
      <w:r w:rsidRPr="00B97D9B">
        <w:rPr>
          <w:rFonts w:ascii="Garamond" w:hAnsi="Garamond"/>
          <w:sz w:val="24"/>
          <w:szCs w:val="24"/>
        </w:rPr>
        <w:t xml:space="preserve"> dans le cadre IT</w:t>
      </w:r>
      <w:r w:rsidR="00EA4BDD" w:rsidRPr="00B97D9B">
        <w:rPr>
          <w:rFonts w:ascii="Garamond" w:hAnsi="Garamond"/>
          <w:sz w:val="24"/>
          <w:szCs w:val="24"/>
        </w:rPr>
        <w:t xml:space="preserve">IE et cela dans un temps record ; pour le Rapport ITIE- RDC2013, les parties devront déclarer via les formulaires convenus en  les chargeant dans  le TSL.  Cet outil devient donc un passage obligé pour les parties déclarantes. </w:t>
      </w:r>
    </w:p>
    <w:p w:rsidR="00526676" w:rsidRPr="00B97D9B" w:rsidRDefault="00EA4BDD" w:rsidP="00B97D9B">
      <w:pPr>
        <w:pStyle w:val="Paragraphedeliste"/>
        <w:jc w:val="both"/>
        <w:rPr>
          <w:rFonts w:ascii="Garamond" w:hAnsi="Garamond"/>
          <w:sz w:val="24"/>
          <w:szCs w:val="24"/>
        </w:rPr>
      </w:pPr>
      <w:r w:rsidRPr="00B97D9B">
        <w:rPr>
          <w:rFonts w:ascii="Garamond" w:hAnsi="Garamond"/>
          <w:sz w:val="24"/>
          <w:szCs w:val="24"/>
        </w:rPr>
        <w:t>Cependant, pour tenir compte des difficultés de début, exceptionnellement, les parties qui ne seront pas en mesure d’utiliser le TSL seront invitées à remplir le formulaire Excel envoyé par l’A.I et le lui renvoyer</w:t>
      </w:r>
      <w:r w:rsidR="00753B16" w:rsidRPr="00B97D9B">
        <w:rPr>
          <w:rFonts w:ascii="Garamond" w:hAnsi="Garamond"/>
          <w:sz w:val="24"/>
          <w:szCs w:val="24"/>
        </w:rPr>
        <w:t xml:space="preserve"> électroniquement </w:t>
      </w:r>
      <w:r w:rsidRPr="00B97D9B">
        <w:rPr>
          <w:rFonts w:ascii="Garamond" w:hAnsi="Garamond"/>
          <w:sz w:val="24"/>
          <w:szCs w:val="24"/>
        </w:rPr>
        <w:t xml:space="preserve"> dument rempli.</w:t>
      </w:r>
      <w:r w:rsidR="00526676" w:rsidRPr="00B97D9B">
        <w:rPr>
          <w:rFonts w:ascii="Garamond" w:hAnsi="Garamond"/>
          <w:sz w:val="24"/>
          <w:szCs w:val="24"/>
        </w:rPr>
        <w:t xml:space="preserve"> </w:t>
      </w:r>
    </w:p>
    <w:p w:rsidR="00C03A48" w:rsidRPr="00B97D9B" w:rsidRDefault="00526676" w:rsidP="00B97D9B">
      <w:pPr>
        <w:pStyle w:val="Paragraphedeliste"/>
        <w:jc w:val="both"/>
        <w:rPr>
          <w:rFonts w:ascii="Garamond" w:hAnsi="Garamond"/>
          <w:sz w:val="24"/>
          <w:szCs w:val="24"/>
        </w:rPr>
      </w:pPr>
      <w:r w:rsidRPr="00B97D9B">
        <w:rPr>
          <w:rFonts w:ascii="Garamond" w:hAnsi="Garamond"/>
          <w:sz w:val="24"/>
          <w:szCs w:val="24"/>
        </w:rPr>
        <w:t xml:space="preserve"> L</w:t>
      </w:r>
      <w:r w:rsidR="00D34CE9" w:rsidRPr="00B97D9B">
        <w:rPr>
          <w:rFonts w:ascii="Garamond" w:hAnsi="Garamond"/>
          <w:sz w:val="24"/>
          <w:szCs w:val="24"/>
        </w:rPr>
        <w:t xml:space="preserve">e ST a expliqué le </w:t>
      </w:r>
      <w:r w:rsidRPr="00B97D9B">
        <w:rPr>
          <w:rFonts w:ascii="Garamond" w:hAnsi="Garamond"/>
          <w:sz w:val="24"/>
          <w:szCs w:val="24"/>
        </w:rPr>
        <w:t xml:space="preserve"> fonctionnement de ce logiciel  et avec quelques exemples à l’appui a il</w:t>
      </w:r>
      <w:r w:rsidR="00D34CE9" w:rsidRPr="00B97D9B">
        <w:rPr>
          <w:rFonts w:ascii="Garamond" w:hAnsi="Garamond"/>
          <w:sz w:val="24"/>
          <w:szCs w:val="24"/>
        </w:rPr>
        <w:t>lustré le chargement et le téléchargement</w:t>
      </w:r>
      <w:r w:rsidRPr="00B97D9B">
        <w:rPr>
          <w:rFonts w:ascii="Garamond" w:hAnsi="Garamond"/>
          <w:sz w:val="24"/>
          <w:szCs w:val="24"/>
        </w:rPr>
        <w:t xml:space="preserve"> des données. </w:t>
      </w:r>
    </w:p>
    <w:p w:rsidR="00B6209B" w:rsidRPr="00B97D9B" w:rsidRDefault="00D34CE9" w:rsidP="00B97D9B">
      <w:pPr>
        <w:pStyle w:val="Paragraphedeliste"/>
        <w:jc w:val="both"/>
        <w:rPr>
          <w:rFonts w:ascii="Garamond" w:hAnsi="Garamond"/>
          <w:sz w:val="24"/>
          <w:szCs w:val="24"/>
        </w:rPr>
      </w:pPr>
      <w:r w:rsidRPr="00B97D9B">
        <w:rPr>
          <w:rFonts w:ascii="Garamond" w:hAnsi="Garamond"/>
          <w:sz w:val="24"/>
          <w:szCs w:val="24"/>
        </w:rPr>
        <w:t>Des questions ont été posées et des réponses appropriées ont été apportées par madame Sandra  Kisita experte</w:t>
      </w:r>
      <w:r w:rsidR="00EC4F4A" w:rsidRPr="00B97D9B">
        <w:rPr>
          <w:rFonts w:ascii="Garamond" w:hAnsi="Garamond"/>
          <w:sz w:val="24"/>
          <w:szCs w:val="24"/>
        </w:rPr>
        <w:t xml:space="preserve"> du ST ITIE en</w:t>
      </w:r>
      <w:r w:rsidRPr="00B97D9B">
        <w:rPr>
          <w:rFonts w:ascii="Garamond" w:hAnsi="Garamond"/>
          <w:sz w:val="24"/>
          <w:szCs w:val="24"/>
        </w:rPr>
        <w:t xml:space="preserve"> charge</w:t>
      </w:r>
      <w:r w:rsidR="00EC4F4A" w:rsidRPr="00B97D9B">
        <w:rPr>
          <w:rFonts w:ascii="Garamond" w:hAnsi="Garamond"/>
          <w:sz w:val="24"/>
          <w:szCs w:val="24"/>
        </w:rPr>
        <w:t xml:space="preserve"> </w:t>
      </w:r>
      <w:r w:rsidRPr="00B97D9B">
        <w:rPr>
          <w:rFonts w:ascii="Garamond" w:hAnsi="Garamond"/>
          <w:sz w:val="24"/>
          <w:szCs w:val="24"/>
        </w:rPr>
        <w:t>du TSL.</w:t>
      </w:r>
    </w:p>
    <w:p w:rsidR="00D34CE9" w:rsidRPr="00B97D9B" w:rsidRDefault="00D34CE9" w:rsidP="00B97D9B">
      <w:pPr>
        <w:pStyle w:val="Paragraphedeliste"/>
        <w:numPr>
          <w:ilvl w:val="0"/>
          <w:numId w:val="2"/>
        </w:numPr>
        <w:jc w:val="both"/>
        <w:rPr>
          <w:rFonts w:ascii="Garamond" w:hAnsi="Garamond"/>
          <w:b/>
          <w:sz w:val="24"/>
          <w:szCs w:val="24"/>
        </w:rPr>
      </w:pPr>
      <w:r w:rsidRPr="00B97D9B">
        <w:rPr>
          <w:rFonts w:ascii="Garamond" w:hAnsi="Garamond"/>
          <w:b/>
          <w:sz w:val="24"/>
          <w:szCs w:val="24"/>
        </w:rPr>
        <w:t>Echanges autour de cette présentation</w:t>
      </w:r>
    </w:p>
    <w:p w:rsidR="00D34CE9" w:rsidRPr="00B97D9B" w:rsidRDefault="00D34CE9" w:rsidP="00B97D9B">
      <w:pPr>
        <w:pStyle w:val="Paragraphedeliste"/>
        <w:jc w:val="both"/>
        <w:rPr>
          <w:rFonts w:ascii="Garamond" w:hAnsi="Garamond"/>
          <w:sz w:val="24"/>
          <w:szCs w:val="24"/>
        </w:rPr>
      </w:pPr>
    </w:p>
    <w:p w:rsidR="0036545E" w:rsidRPr="00B97D9B" w:rsidRDefault="000D5BBB" w:rsidP="00B97D9B">
      <w:pPr>
        <w:pStyle w:val="Paragraphedeliste"/>
        <w:numPr>
          <w:ilvl w:val="0"/>
          <w:numId w:val="5"/>
        </w:numPr>
        <w:jc w:val="both"/>
        <w:rPr>
          <w:rFonts w:ascii="Garamond" w:hAnsi="Garamond"/>
          <w:sz w:val="24"/>
          <w:szCs w:val="24"/>
        </w:rPr>
      </w:pPr>
      <w:r w:rsidRPr="00B97D9B">
        <w:rPr>
          <w:rFonts w:ascii="Garamond" w:hAnsi="Garamond"/>
          <w:sz w:val="24"/>
          <w:szCs w:val="24"/>
        </w:rPr>
        <w:t>Un membre du SGH et un membre de l’</w:t>
      </w:r>
      <w:r w:rsidR="00AD5CBE" w:rsidRPr="00B97D9B">
        <w:rPr>
          <w:rFonts w:ascii="Garamond" w:hAnsi="Garamond"/>
          <w:sz w:val="24"/>
          <w:szCs w:val="24"/>
        </w:rPr>
        <w:t>entre</w:t>
      </w:r>
      <w:r w:rsidRPr="00B97D9B">
        <w:rPr>
          <w:rFonts w:ascii="Garamond" w:hAnsi="Garamond"/>
          <w:sz w:val="24"/>
          <w:szCs w:val="24"/>
        </w:rPr>
        <w:t>prise S</w:t>
      </w:r>
      <w:r w:rsidR="00AD5CBE" w:rsidRPr="00B97D9B">
        <w:rPr>
          <w:rFonts w:ascii="Garamond" w:hAnsi="Garamond"/>
          <w:sz w:val="24"/>
          <w:szCs w:val="24"/>
        </w:rPr>
        <w:t>URESTREAM</w:t>
      </w:r>
      <w:r w:rsidRPr="00B97D9B">
        <w:rPr>
          <w:rFonts w:ascii="Garamond" w:hAnsi="Garamond"/>
          <w:sz w:val="24"/>
          <w:szCs w:val="24"/>
        </w:rPr>
        <w:t>, associée avec l’</w:t>
      </w:r>
      <w:r w:rsidR="00AD5CBE" w:rsidRPr="00B97D9B">
        <w:rPr>
          <w:rFonts w:ascii="Garamond" w:hAnsi="Garamond"/>
          <w:sz w:val="24"/>
          <w:szCs w:val="24"/>
        </w:rPr>
        <w:t xml:space="preserve">entreprise GLENCORE, ont fait remarqué que cette dernière  tantôt était  reprise dans  le périmètre pétrolier  tantôt non reprise,  </w:t>
      </w:r>
      <w:r w:rsidR="00BC1B5E">
        <w:rPr>
          <w:rFonts w:ascii="Garamond" w:hAnsi="Garamond"/>
          <w:sz w:val="24"/>
          <w:szCs w:val="24"/>
        </w:rPr>
        <w:t xml:space="preserve"> ne </w:t>
      </w:r>
      <w:r w:rsidR="00AD5CBE" w:rsidRPr="00B97D9B">
        <w:rPr>
          <w:rFonts w:ascii="Garamond" w:hAnsi="Garamond"/>
          <w:sz w:val="24"/>
          <w:szCs w:val="24"/>
        </w:rPr>
        <w:t>devait</w:t>
      </w:r>
      <w:r w:rsidR="00BC1B5E">
        <w:rPr>
          <w:rFonts w:ascii="Garamond" w:hAnsi="Garamond"/>
          <w:sz w:val="24"/>
          <w:szCs w:val="24"/>
        </w:rPr>
        <w:t xml:space="preserve"> pas figurer dans le </w:t>
      </w:r>
      <w:r w:rsidR="00AD5CBE" w:rsidRPr="00B97D9B">
        <w:rPr>
          <w:rFonts w:ascii="Garamond" w:hAnsi="Garamond"/>
          <w:sz w:val="24"/>
          <w:szCs w:val="24"/>
        </w:rPr>
        <w:t xml:space="preserve"> Périmètre 2013 du fait qu’elle avait  renoncé volontairement à  sa participation dans l’association  et s’était même  retirée de la RDC depuis 2012. La preuve y relative avait été fournie par Surestream qui la portait dans ce contrat.</w:t>
      </w:r>
    </w:p>
    <w:p w:rsidR="00AD5CBE" w:rsidRPr="00B97D9B" w:rsidRDefault="00AD5CBE" w:rsidP="00B97D9B">
      <w:pPr>
        <w:pStyle w:val="Paragraphedeliste"/>
        <w:jc w:val="both"/>
        <w:rPr>
          <w:rFonts w:ascii="Garamond" w:hAnsi="Garamond"/>
          <w:sz w:val="24"/>
          <w:szCs w:val="24"/>
        </w:rPr>
      </w:pPr>
      <w:r w:rsidRPr="00B97D9B">
        <w:rPr>
          <w:rFonts w:ascii="Garamond" w:hAnsi="Garamond"/>
          <w:sz w:val="24"/>
          <w:szCs w:val="24"/>
        </w:rPr>
        <w:t>Apres discussion, il a été convenu de retirer Glencore du périmètre 2013 ce qui ramène à 16 le nombre des entreprises pétrolières du Périmètre 2013</w:t>
      </w:r>
      <w:r w:rsidR="00CA5978" w:rsidRPr="00B97D9B">
        <w:rPr>
          <w:rFonts w:ascii="Garamond" w:hAnsi="Garamond"/>
          <w:sz w:val="24"/>
          <w:szCs w:val="24"/>
        </w:rPr>
        <w:t>.</w:t>
      </w:r>
    </w:p>
    <w:p w:rsidR="00AD5CBE" w:rsidRPr="00B97D9B" w:rsidRDefault="00CA5978" w:rsidP="00B97D9B">
      <w:pPr>
        <w:pStyle w:val="Paragraphedeliste"/>
        <w:numPr>
          <w:ilvl w:val="0"/>
          <w:numId w:val="5"/>
        </w:numPr>
        <w:jc w:val="both"/>
        <w:rPr>
          <w:rFonts w:ascii="Garamond" w:hAnsi="Garamond"/>
          <w:sz w:val="24"/>
          <w:szCs w:val="24"/>
        </w:rPr>
      </w:pPr>
      <w:r w:rsidRPr="00B97D9B">
        <w:rPr>
          <w:rFonts w:ascii="Garamond" w:hAnsi="Garamond"/>
          <w:sz w:val="24"/>
          <w:szCs w:val="24"/>
        </w:rPr>
        <w:t>Un délégué de la Société SACIM  a demandé que dans le rapport</w:t>
      </w:r>
      <w:r w:rsidR="00BC1B5E">
        <w:rPr>
          <w:rFonts w:ascii="Garamond" w:hAnsi="Garamond"/>
          <w:sz w:val="24"/>
          <w:szCs w:val="24"/>
        </w:rPr>
        <w:t xml:space="preserve"> l’on </w:t>
      </w:r>
      <w:r w:rsidRPr="00B97D9B">
        <w:rPr>
          <w:rFonts w:ascii="Garamond" w:hAnsi="Garamond"/>
          <w:sz w:val="24"/>
          <w:szCs w:val="24"/>
        </w:rPr>
        <w:t xml:space="preserve"> ne considère que la vraie dénomination de SACIM en lieu et place de SCIM qui y est aussi mentionnée.  Cela a été corrigé séance tenante. </w:t>
      </w:r>
    </w:p>
    <w:p w:rsidR="0091232B" w:rsidRPr="00B97D9B" w:rsidRDefault="00CA5978" w:rsidP="00B97D9B">
      <w:pPr>
        <w:pStyle w:val="Paragraphedeliste"/>
        <w:numPr>
          <w:ilvl w:val="0"/>
          <w:numId w:val="5"/>
        </w:numPr>
        <w:jc w:val="both"/>
        <w:rPr>
          <w:rFonts w:ascii="Garamond" w:hAnsi="Garamond"/>
          <w:sz w:val="24"/>
          <w:szCs w:val="24"/>
        </w:rPr>
      </w:pPr>
      <w:r w:rsidRPr="00B97D9B">
        <w:rPr>
          <w:rFonts w:ascii="Garamond" w:hAnsi="Garamond"/>
          <w:sz w:val="24"/>
          <w:szCs w:val="24"/>
        </w:rPr>
        <w:t>Un membre de l’Entreprise SOKIMO ayant constaté qu’une des JV avec elle</w:t>
      </w:r>
      <w:r w:rsidR="0091232B" w:rsidRPr="00B97D9B">
        <w:rPr>
          <w:rFonts w:ascii="Garamond" w:hAnsi="Garamond"/>
          <w:sz w:val="24"/>
          <w:szCs w:val="24"/>
        </w:rPr>
        <w:t xml:space="preserve"> </w:t>
      </w:r>
      <w:r w:rsidRPr="00B97D9B">
        <w:rPr>
          <w:rFonts w:ascii="Garamond" w:hAnsi="Garamond"/>
          <w:sz w:val="24"/>
          <w:szCs w:val="24"/>
        </w:rPr>
        <w:t>(</w:t>
      </w:r>
      <w:r w:rsidR="0091232B" w:rsidRPr="00B97D9B">
        <w:rPr>
          <w:rFonts w:ascii="Garamond" w:hAnsi="Garamond"/>
          <w:sz w:val="24"/>
          <w:szCs w:val="24"/>
        </w:rPr>
        <w:t>Giro Gold)</w:t>
      </w:r>
      <w:r w:rsidRPr="00B97D9B">
        <w:rPr>
          <w:rFonts w:ascii="Garamond" w:hAnsi="Garamond"/>
          <w:sz w:val="24"/>
          <w:szCs w:val="24"/>
        </w:rPr>
        <w:t xml:space="preserve"> avait </w:t>
      </w:r>
      <w:r w:rsidR="0091232B" w:rsidRPr="00B97D9B">
        <w:rPr>
          <w:rFonts w:ascii="Garamond" w:hAnsi="Garamond"/>
          <w:sz w:val="24"/>
          <w:szCs w:val="24"/>
        </w:rPr>
        <w:t>fait la confusion dans le renseignement du titulaire des titres et avait mal renseigné la</w:t>
      </w:r>
      <w:r w:rsidRPr="00B97D9B">
        <w:rPr>
          <w:rFonts w:ascii="Garamond" w:hAnsi="Garamond"/>
          <w:sz w:val="24"/>
          <w:szCs w:val="24"/>
        </w:rPr>
        <w:t xml:space="preserve"> propr</w:t>
      </w:r>
      <w:r w:rsidR="0091232B" w:rsidRPr="00B97D9B">
        <w:rPr>
          <w:rFonts w:ascii="Garamond" w:hAnsi="Garamond"/>
          <w:sz w:val="24"/>
          <w:szCs w:val="24"/>
        </w:rPr>
        <w:t xml:space="preserve">iété réelle, </w:t>
      </w:r>
      <w:r w:rsidRPr="00B97D9B">
        <w:rPr>
          <w:rFonts w:ascii="Garamond" w:hAnsi="Garamond"/>
          <w:sz w:val="24"/>
          <w:szCs w:val="24"/>
        </w:rPr>
        <w:t xml:space="preserve"> </w:t>
      </w:r>
      <w:r w:rsidR="00BC1B5E">
        <w:rPr>
          <w:rFonts w:ascii="Garamond" w:hAnsi="Garamond"/>
          <w:sz w:val="24"/>
          <w:szCs w:val="24"/>
        </w:rPr>
        <w:t>a</w:t>
      </w:r>
      <w:r w:rsidRPr="00B97D9B">
        <w:rPr>
          <w:rFonts w:ascii="Garamond" w:hAnsi="Garamond"/>
          <w:sz w:val="24"/>
          <w:szCs w:val="24"/>
        </w:rPr>
        <w:t xml:space="preserve"> souhaité  avoir des éclaircissements</w:t>
      </w:r>
      <w:r w:rsidR="00BC1B5E">
        <w:rPr>
          <w:rFonts w:ascii="Garamond" w:hAnsi="Garamond"/>
          <w:sz w:val="24"/>
          <w:szCs w:val="24"/>
        </w:rPr>
        <w:t xml:space="preserve"> au sujet de l’</w:t>
      </w:r>
      <w:r w:rsidR="0091232B" w:rsidRPr="00B97D9B">
        <w:rPr>
          <w:rFonts w:ascii="Garamond" w:hAnsi="Garamond"/>
          <w:sz w:val="24"/>
          <w:szCs w:val="24"/>
        </w:rPr>
        <w:t>entreprise qui doit fournir les informations sur les titres : est-ce  l’EPE ou la JV.</w:t>
      </w:r>
    </w:p>
    <w:p w:rsidR="0091232B" w:rsidRPr="00B97D9B" w:rsidRDefault="0091232B" w:rsidP="00B97D9B">
      <w:pPr>
        <w:pStyle w:val="Paragraphedeliste"/>
        <w:jc w:val="both"/>
        <w:rPr>
          <w:rFonts w:ascii="Garamond" w:hAnsi="Garamond"/>
          <w:sz w:val="24"/>
          <w:szCs w:val="24"/>
        </w:rPr>
      </w:pPr>
      <w:r w:rsidRPr="00B97D9B">
        <w:rPr>
          <w:rFonts w:ascii="Garamond" w:hAnsi="Garamond"/>
          <w:sz w:val="24"/>
          <w:szCs w:val="24"/>
        </w:rPr>
        <w:t>Apres discussion, il a été convenu que l’EPE doit renseigner ses titres  et la JV si elle est titulaire doit aussi  renseigner les siens.</w:t>
      </w:r>
    </w:p>
    <w:p w:rsidR="0037081C" w:rsidRPr="00B97D9B" w:rsidRDefault="0091232B" w:rsidP="00B97D9B">
      <w:pPr>
        <w:pStyle w:val="Paragraphedeliste"/>
        <w:numPr>
          <w:ilvl w:val="0"/>
          <w:numId w:val="5"/>
        </w:numPr>
        <w:jc w:val="both"/>
        <w:rPr>
          <w:rFonts w:ascii="Garamond" w:hAnsi="Garamond"/>
          <w:sz w:val="24"/>
          <w:szCs w:val="24"/>
        </w:rPr>
      </w:pPr>
      <w:r w:rsidRPr="00B97D9B">
        <w:rPr>
          <w:rFonts w:ascii="Garamond" w:hAnsi="Garamond"/>
          <w:sz w:val="24"/>
          <w:szCs w:val="24"/>
        </w:rPr>
        <w:t xml:space="preserve">Le délégué du groupe PERENCO  a souhaité qu’il soit </w:t>
      </w:r>
      <w:r w:rsidR="0037081C" w:rsidRPr="00B97D9B">
        <w:rPr>
          <w:rFonts w:ascii="Garamond" w:hAnsi="Garamond"/>
          <w:sz w:val="24"/>
          <w:szCs w:val="24"/>
        </w:rPr>
        <w:t>déclaré</w:t>
      </w:r>
      <w:r w:rsidRPr="00B97D9B">
        <w:rPr>
          <w:rFonts w:ascii="Garamond" w:hAnsi="Garamond"/>
          <w:sz w:val="24"/>
          <w:szCs w:val="24"/>
        </w:rPr>
        <w:t xml:space="preserve"> aussi les frais bancaires  supportés le groupe lors  du paiement</w:t>
      </w:r>
      <w:r w:rsidR="0037081C" w:rsidRPr="00B97D9B">
        <w:rPr>
          <w:rFonts w:ascii="Garamond" w:hAnsi="Garamond"/>
          <w:sz w:val="24"/>
          <w:szCs w:val="24"/>
        </w:rPr>
        <w:t xml:space="preserve"> </w:t>
      </w:r>
      <w:r w:rsidRPr="00B97D9B">
        <w:rPr>
          <w:rFonts w:ascii="Garamond" w:hAnsi="Garamond"/>
          <w:sz w:val="24"/>
          <w:szCs w:val="24"/>
        </w:rPr>
        <w:t xml:space="preserve"> des droits dus au </w:t>
      </w:r>
      <w:r w:rsidR="0037081C" w:rsidRPr="00B97D9B">
        <w:rPr>
          <w:rFonts w:ascii="Garamond" w:hAnsi="Garamond"/>
          <w:sz w:val="24"/>
          <w:szCs w:val="24"/>
        </w:rPr>
        <w:t>Trésor Public</w:t>
      </w:r>
      <w:r w:rsidRPr="00B97D9B">
        <w:rPr>
          <w:rFonts w:ascii="Garamond" w:hAnsi="Garamond"/>
          <w:sz w:val="24"/>
          <w:szCs w:val="24"/>
        </w:rPr>
        <w:t xml:space="preserve"> effectué par transfert de la maison </w:t>
      </w:r>
      <w:r w:rsidR="0037081C" w:rsidRPr="00B97D9B">
        <w:rPr>
          <w:rFonts w:ascii="Garamond" w:hAnsi="Garamond"/>
          <w:sz w:val="24"/>
          <w:szCs w:val="24"/>
        </w:rPr>
        <w:t>mère</w:t>
      </w:r>
      <w:r w:rsidRPr="00B97D9B">
        <w:rPr>
          <w:rFonts w:ascii="Garamond" w:hAnsi="Garamond"/>
          <w:sz w:val="24"/>
          <w:szCs w:val="24"/>
        </w:rPr>
        <w:t xml:space="preserve"> située à l’</w:t>
      </w:r>
      <w:r w:rsidR="0037081C" w:rsidRPr="00B97D9B">
        <w:rPr>
          <w:rFonts w:ascii="Garamond" w:hAnsi="Garamond"/>
          <w:sz w:val="24"/>
          <w:szCs w:val="24"/>
        </w:rPr>
        <w:t>étranger</w:t>
      </w:r>
      <w:r w:rsidRPr="00B97D9B">
        <w:rPr>
          <w:rFonts w:ascii="Garamond" w:hAnsi="Garamond"/>
          <w:sz w:val="24"/>
          <w:szCs w:val="24"/>
        </w:rPr>
        <w:t xml:space="preserve">  vers les</w:t>
      </w:r>
      <w:r w:rsidR="0037081C" w:rsidRPr="00B97D9B">
        <w:rPr>
          <w:rFonts w:ascii="Garamond" w:hAnsi="Garamond"/>
          <w:sz w:val="24"/>
          <w:szCs w:val="24"/>
        </w:rPr>
        <w:t xml:space="preserve"> banques commerciales de la</w:t>
      </w:r>
      <w:r w:rsidRPr="00B97D9B">
        <w:rPr>
          <w:rFonts w:ascii="Garamond" w:hAnsi="Garamond"/>
          <w:sz w:val="24"/>
          <w:szCs w:val="24"/>
        </w:rPr>
        <w:t xml:space="preserve"> RDC</w:t>
      </w:r>
      <w:r w:rsidR="0037081C" w:rsidRPr="00B97D9B">
        <w:rPr>
          <w:rFonts w:ascii="Garamond" w:hAnsi="Garamond"/>
          <w:sz w:val="24"/>
          <w:szCs w:val="24"/>
        </w:rPr>
        <w:t>.</w:t>
      </w:r>
      <w:r w:rsidRPr="00B97D9B">
        <w:rPr>
          <w:rFonts w:ascii="Garamond" w:hAnsi="Garamond"/>
          <w:sz w:val="24"/>
          <w:szCs w:val="24"/>
        </w:rPr>
        <w:t xml:space="preserve"> </w:t>
      </w:r>
    </w:p>
    <w:p w:rsidR="0037081C" w:rsidRPr="00B97D9B" w:rsidRDefault="0037081C" w:rsidP="00B97D9B">
      <w:pPr>
        <w:pStyle w:val="Paragraphedeliste"/>
        <w:jc w:val="both"/>
        <w:rPr>
          <w:rFonts w:ascii="Garamond" w:hAnsi="Garamond"/>
          <w:sz w:val="24"/>
          <w:szCs w:val="24"/>
        </w:rPr>
      </w:pPr>
      <w:r w:rsidRPr="00B97D9B">
        <w:rPr>
          <w:rFonts w:ascii="Garamond" w:hAnsi="Garamond"/>
          <w:sz w:val="24"/>
          <w:szCs w:val="24"/>
        </w:rPr>
        <w:t>Apres échanges, il a été convenu que ce problème qui est réel devait être posé au Comité Exécutif  qui devait lever l’option sur la prise en compte ou non de ces frais.</w:t>
      </w:r>
    </w:p>
    <w:p w:rsidR="0037081C" w:rsidRPr="00B97D9B" w:rsidRDefault="0037081C" w:rsidP="00B97D9B">
      <w:pPr>
        <w:pStyle w:val="Paragraphedeliste"/>
        <w:jc w:val="both"/>
        <w:rPr>
          <w:rFonts w:ascii="Garamond" w:hAnsi="Garamond"/>
          <w:sz w:val="24"/>
          <w:szCs w:val="24"/>
        </w:rPr>
      </w:pPr>
    </w:p>
    <w:p w:rsidR="00470476" w:rsidRPr="00B97D9B" w:rsidRDefault="00CA5978" w:rsidP="00B97D9B">
      <w:pPr>
        <w:pStyle w:val="Paragraphedeliste"/>
        <w:numPr>
          <w:ilvl w:val="0"/>
          <w:numId w:val="5"/>
        </w:numPr>
        <w:jc w:val="both"/>
        <w:rPr>
          <w:rFonts w:ascii="Garamond" w:hAnsi="Garamond"/>
          <w:sz w:val="24"/>
          <w:szCs w:val="24"/>
        </w:rPr>
      </w:pPr>
      <w:r w:rsidRPr="00B97D9B">
        <w:rPr>
          <w:rFonts w:ascii="Garamond" w:hAnsi="Garamond"/>
          <w:sz w:val="24"/>
          <w:szCs w:val="24"/>
        </w:rPr>
        <w:t xml:space="preserve">  </w:t>
      </w:r>
      <w:r w:rsidR="0037081C" w:rsidRPr="00B97D9B">
        <w:rPr>
          <w:rFonts w:ascii="Garamond" w:hAnsi="Garamond"/>
          <w:sz w:val="24"/>
          <w:szCs w:val="24"/>
        </w:rPr>
        <w:t>Au sujet du total quittance qui doit être renseigné pour la DGDA, un membre</w:t>
      </w:r>
      <w:r w:rsidR="00BC1B5E">
        <w:rPr>
          <w:rFonts w:ascii="Garamond" w:hAnsi="Garamond"/>
          <w:sz w:val="24"/>
          <w:szCs w:val="24"/>
        </w:rPr>
        <w:t xml:space="preserve"> de cette régie a suggéré qu’au </w:t>
      </w:r>
      <w:r w:rsidR="0037081C" w:rsidRPr="00B97D9B">
        <w:rPr>
          <w:rFonts w:ascii="Garamond" w:hAnsi="Garamond"/>
          <w:sz w:val="24"/>
          <w:szCs w:val="24"/>
        </w:rPr>
        <w:t>numéro quittance soient  associés aussi la date de paiement et le bureau cela pour mieux différencier les quittances qui peuvent être identiques  selon qu’elles ont été acquittées dans différents bureaux. En plus, il a souhaité que les entreprises soient précises quant à leur régime déclaratif. Enfin il a proposé que le ST ITIE tienne avec la DGDA une  séance d’initiation au TSL.</w:t>
      </w:r>
    </w:p>
    <w:p w:rsidR="00CA5978" w:rsidRPr="00B97D9B" w:rsidRDefault="00470476" w:rsidP="00B97D9B">
      <w:pPr>
        <w:pStyle w:val="Paragraphedeliste"/>
        <w:jc w:val="both"/>
        <w:rPr>
          <w:rFonts w:ascii="Garamond" w:hAnsi="Garamond"/>
          <w:sz w:val="24"/>
          <w:szCs w:val="24"/>
        </w:rPr>
      </w:pPr>
      <w:r w:rsidRPr="00B97D9B">
        <w:rPr>
          <w:rFonts w:ascii="Garamond" w:hAnsi="Garamond"/>
          <w:sz w:val="24"/>
          <w:szCs w:val="24"/>
        </w:rPr>
        <w:t>Toutes ces suggestions ont été retenues.</w:t>
      </w:r>
      <w:r w:rsidR="0037081C" w:rsidRPr="00B97D9B">
        <w:rPr>
          <w:rFonts w:ascii="Garamond" w:hAnsi="Garamond"/>
          <w:sz w:val="24"/>
          <w:szCs w:val="24"/>
        </w:rPr>
        <w:t xml:space="preserve"> </w:t>
      </w:r>
    </w:p>
    <w:p w:rsidR="00470476" w:rsidRPr="00B97D9B" w:rsidRDefault="00470476" w:rsidP="00B97D9B">
      <w:pPr>
        <w:pStyle w:val="Paragraphedeliste"/>
        <w:numPr>
          <w:ilvl w:val="0"/>
          <w:numId w:val="5"/>
        </w:numPr>
        <w:jc w:val="both"/>
        <w:rPr>
          <w:rFonts w:ascii="Garamond" w:hAnsi="Garamond"/>
          <w:sz w:val="24"/>
          <w:szCs w:val="24"/>
        </w:rPr>
      </w:pPr>
      <w:r w:rsidRPr="00B97D9B">
        <w:rPr>
          <w:rFonts w:ascii="Garamond" w:hAnsi="Garamond"/>
          <w:sz w:val="24"/>
          <w:szCs w:val="24"/>
        </w:rPr>
        <w:t>Un membre de l’Entreprise ENERGULF a souhaité que les entreprises ne soient pas obligées de déclarer leurs propriétaires réels du moment que la législati</w:t>
      </w:r>
      <w:r w:rsidR="00BC1B5E">
        <w:rPr>
          <w:rFonts w:ascii="Garamond" w:hAnsi="Garamond"/>
          <w:sz w:val="24"/>
          <w:szCs w:val="24"/>
        </w:rPr>
        <w:t>on congolaise ne les y oblige</w:t>
      </w:r>
      <w:r w:rsidRPr="00B97D9B">
        <w:rPr>
          <w:rFonts w:ascii="Garamond" w:hAnsi="Garamond"/>
          <w:sz w:val="24"/>
          <w:szCs w:val="24"/>
        </w:rPr>
        <w:t xml:space="preserve"> pas. Il a estimé que la déclaration de la propriété réelle devait </w:t>
      </w:r>
      <w:r w:rsidR="00BC1B5E">
        <w:rPr>
          <w:rFonts w:ascii="Garamond" w:hAnsi="Garamond"/>
          <w:sz w:val="24"/>
          <w:szCs w:val="24"/>
        </w:rPr>
        <w:t xml:space="preserve"> être </w:t>
      </w:r>
      <w:r w:rsidRPr="00B97D9B">
        <w:rPr>
          <w:rFonts w:ascii="Garamond" w:hAnsi="Garamond"/>
          <w:sz w:val="24"/>
          <w:szCs w:val="24"/>
        </w:rPr>
        <w:t>facultative.</w:t>
      </w:r>
    </w:p>
    <w:p w:rsidR="00470476" w:rsidRPr="00B97D9B" w:rsidRDefault="00470476" w:rsidP="00B97D9B">
      <w:pPr>
        <w:pStyle w:val="Paragraphedeliste"/>
        <w:jc w:val="both"/>
        <w:rPr>
          <w:rFonts w:ascii="Garamond" w:hAnsi="Garamond"/>
          <w:sz w:val="24"/>
          <w:szCs w:val="24"/>
        </w:rPr>
      </w:pPr>
      <w:r w:rsidRPr="00B97D9B">
        <w:rPr>
          <w:rFonts w:ascii="Garamond" w:hAnsi="Garamond"/>
          <w:sz w:val="24"/>
          <w:szCs w:val="24"/>
        </w:rPr>
        <w:t>Apres échange, il a été admis que les entreprise devaient déclarer la propriété réelle puisque la norme Ie demandait et aussi la RDC avait pris l’engagement de le faire entant</w:t>
      </w:r>
      <w:r w:rsidR="00BC1B5E">
        <w:rPr>
          <w:rFonts w:ascii="Garamond" w:hAnsi="Garamond"/>
          <w:sz w:val="24"/>
          <w:szCs w:val="24"/>
        </w:rPr>
        <w:t xml:space="preserve"> que </w:t>
      </w:r>
      <w:r w:rsidRPr="00B97D9B">
        <w:rPr>
          <w:rFonts w:ascii="Garamond" w:hAnsi="Garamond"/>
          <w:sz w:val="24"/>
          <w:szCs w:val="24"/>
        </w:rPr>
        <w:t xml:space="preserve"> pays pilote.</w:t>
      </w:r>
    </w:p>
    <w:p w:rsidR="00470476" w:rsidRPr="00B97D9B" w:rsidRDefault="00470476" w:rsidP="00B97D9B">
      <w:pPr>
        <w:jc w:val="both"/>
        <w:rPr>
          <w:rFonts w:ascii="Garamond" w:hAnsi="Garamond"/>
          <w:sz w:val="24"/>
          <w:szCs w:val="24"/>
        </w:rPr>
      </w:pPr>
      <w:r w:rsidRPr="00B97D9B">
        <w:rPr>
          <w:rFonts w:ascii="Garamond" w:hAnsi="Garamond"/>
          <w:sz w:val="24"/>
          <w:szCs w:val="24"/>
        </w:rPr>
        <w:t>Toutes les questions ayant trouvé réponse à la  grande satisfaction de tous, l’atelier qui av</w:t>
      </w:r>
      <w:r w:rsidR="00BC1B5E">
        <w:rPr>
          <w:rFonts w:ascii="Garamond" w:hAnsi="Garamond"/>
          <w:sz w:val="24"/>
          <w:szCs w:val="24"/>
        </w:rPr>
        <w:t>ait débuté à 10h a pris fin à 13h20</w:t>
      </w:r>
      <w:r w:rsidRPr="00B97D9B">
        <w:rPr>
          <w:rFonts w:ascii="Garamond" w:hAnsi="Garamond"/>
          <w:sz w:val="24"/>
          <w:szCs w:val="24"/>
        </w:rPr>
        <w:t xml:space="preserve">.  </w:t>
      </w:r>
    </w:p>
    <w:p w:rsidR="00015861" w:rsidRPr="00B97D9B" w:rsidRDefault="00015861" w:rsidP="00B97D9B">
      <w:pPr>
        <w:jc w:val="both"/>
        <w:rPr>
          <w:rFonts w:ascii="Garamond" w:hAnsi="Garamond"/>
          <w:sz w:val="24"/>
          <w:szCs w:val="24"/>
        </w:rPr>
      </w:pPr>
      <w:r w:rsidRPr="00B97D9B">
        <w:rPr>
          <w:rFonts w:ascii="Garamond" w:hAnsi="Garamond"/>
          <w:sz w:val="24"/>
          <w:szCs w:val="24"/>
        </w:rPr>
        <w:t xml:space="preserve">                                                                                         Fait à </w:t>
      </w:r>
      <w:r w:rsidR="00BC1B5E" w:rsidRPr="00B97D9B">
        <w:rPr>
          <w:rFonts w:ascii="Garamond" w:hAnsi="Garamond"/>
          <w:sz w:val="24"/>
          <w:szCs w:val="24"/>
        </w:rPr>
        <w:t>Kinshasa,</w:t>
      </w:r>
      <w:r w:rsidRPr="00B97D9B">
        <w:rPr>
          <w:rFonts w:ascii="Garamond" w:hAnsi="Garamond"/>
          <w:sz w:val="24"/>
          <w:szCs w:val="24"/>
        </w:rPr>
        <w:t xml:space="preserve"> ce 20 avril 2015</w:t>
      </w:r>
    </w:p>
    <w:p w:rsidR="00470476" w:rsidRPr="00B97D9B" w:rsidRDefault="00015861" w:rsidP="00B97D9B">
      <w:pPr>
        <w:jc w:val="both"/>
        <w:rPr>
          <w:rFonts w:ascii="Garamond" w:hAnsi="Garamond"/>
          <w:sz w:val="24"/>
          <w:szCs w:val="24"/>
        </w:rPr>
      </w:pPr>
      <w:r w:rsidRPr="00B97D9B">
        <w:rPr>
          <w:rFonts w:ascii="Garamond" w:hAnsi="Garamond"/>
          <w:sz w:val="24"/>
          <w:szCs w:val="24"/>
        </w:rPr>
        <w:t xml:space="preserve">                                                                                        </w:t>
      </w:r>
      <w:r w:rsidR="00470476" w:rsidRPr="00B97D9B">
        <w:rPr>
          <w:rFonts w:ascii="Garamond" w:hAnsi="Garamond"/>
          <w:sz w:val="24"/>
          <w:szCs w:val="24"/>
        </w:rPr>
        <w:t xml:space="preserve"> Le Rapporteur </w:t>
      </w:r>
    </w:p>
    <w:p w:rsidR="00470476" w:rsidRDefault="00470476" w:rsidP="00B97D9B">
      <w:pPr>
        <w:jc w:val="both"/>
        <w:rPr>
          <w:rFonts w:ascii="Garamond" w:hAnsi="Garamond"/>
          <w:sz w:val="24"/>
          <w:szCs w:val="24"/>
        </w:rPr>
      </w:pPr>
      <w:r w:rsidRPr="00B97D9B">
        <w:rPr>
          <w:rFonts w:ascii="Garamond" w:hAnsi="Garamond"/>
          <w:sz w:val="24"/>
          <w:szCs w:val="24"/>
        </w:rPr>
        <w:t xml:space="preserve">                                                                                          Franck NZIRA</w:t>
      </w: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pPr>
    </w:p>
    <w:p w:rsidR="00A5263C" w:rsidRDefault="00A5263C" w:rsidP="00B97D9B">
      <w:pPr>
        <w:jc w:val="both"/>
        <w:rPr>
          <w:rFonts w:ascii="Garamond" w:hAnsi="Garamond"/>
          <w:sz w:val="24"/>
          <w:szCs w:val="24"/>
        </w:rPr>
        <w:sectPr w:rsidR="00A5263C" w:rsidSect="00C31C11">
          <w:footerReference w:type="default" r:id="rId10"/>
          <w:pgSz w:w="11906" w:h="16838"/>
          <w:pgMar w:top="1417" w:right="1417" w:bottom="1417" w:left="1417" w:header="708" w:footer="708" w:gutter="0"/>
          <w:pgBorders w:display="firstPage" w:offsetFrom="page">
            <w:top w:val="single" w:sz="48" w:space="24" w:color="4472C4" w:themeColor="accent5"/>
            <w:left w:val="single" w:sz="48" w:space="24" w:color="4472C4" w:themeColor="accent5"/>
            <w:bottom w:val="single" w:sz="48" w:space="24" w:color="4472C4" w:themeColor="accent5"/>
            <w:right w:val="single" w:sz="48" w:space="24" w:color="4472C4" w:themeColor="accent5"/>
          </w:pgBorders>
          <w:cols w:space="708"/>
          <w:docGrid w:linePitch="360"/>
        </w:sectPr>
      </w:pPr>
    </w:p>
    <w:p w:rsidR="00812144" w:rsidRPr="00812144" w:rsidRDefault="00812144" w:rsidP="00812144">
      <w:pPr>
        <w:jc w:val="center"/>
        <w:rPr>
          <w:rFonts w:ascii="Garamond" w:hAnsi="Garamond"/>
          <w:b/>
          <w:sz w:val="32"/>
          <w:szCs w:val="32"/>
          <w:u w:val="single"/>
        </w:rPr>
      </w:pPr>
      <w:r w:rsidRPr="00812144">
        <w:rPr>
          <w:rFonts w:ascii="Garamond" w:hAnsi="Garamond"/>
          <w:b/>
          <w:sz w:val="32"/>
          <w:szCs w:val="32"/>
          <w:u w:val="single"/>
        </w:rPr>
        <w:t>PRESENCES A L’ATELIER</w:t>
      </w:r>
    </w:p>
    <w:p w:rsidR="00A5263C" w:rsidRPr="00812144" w:rsidRDefault="00A5263C" w:rsidP="00812144">
      <w:pPr>
        <w:pStyle w:val="Paragraphedeliste"/>
        <w:numPr>
          <w:ilvl w:val="0"/>
          <w:numId w:val="6"/>
        </w:numPr>
        <w:jc w:val="both"/>
        <w:rPr>
          <w:rFonts w:ascii="Garamond" w:hAnsi="Garamond"/>
          <w:b/>
          <w:sz w:val="24"/>
          <w:szCs w:val="24"/>
        </w:rPr>
      </w:pPr>
      <w:r w:rsidRPr="00812144">
        <w:rPr>
          <w:rFonts w:ascii="Garamond" w:hAnsi="Garamond"/>
          <w:b/>
          <w:sz w:val="24"/>
          <w:szCs w:val="24"/>
        </w:rPr>
        <w:t>ENTREPRISES</w:t>
      </w:r>
    </w:p>
    <w:tbl>
      <w:tblPr>
        <w:tblW w:w="12616" w:type="dxa"/>
        <w:tblInd w:w="-5" w:type="dxa"/>
        <w:tblCellMar>
          <w:left w:w="70" w:type="dxa"/>
          <w:right w:w="70" w:type="dxa"/>
        </w:tblCellMar>
        <w:tblLook w:val="04A0" w:firstRow="1" w:lastRow="0" w:firstColumn="1" w:lastColumn="0" w:noHBand="0" w:noVBand="1"/>
      </w:tblPr>
      <w:tblGrid>
        <w:gridCol w:w="560"/>
        <w:gridCol w:w="3220"/>
        <w:gridCol w:w="3280"/>
        <w:gridCol w:w="1880"/>
        <w:gridCol w:w="3676"/>
      </w:tblGrid>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N°</w:t>
            </w:r>
          </w:p>
        </w:tc>
        <w:tc>
          <w:tcPr>
            <w:tcW w:w="322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NOMS</w:t>
            </w:r>
          </w:p>
        </w:tc>
        <w:tc>
          <w:tcPr>
            <w:tcW w:w="328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STRUCTURE</w:t>
            </w:r>
          </w:p>
        </w:tc>
        <w:tc>
          <w:tcPr>
            <w:tcW w:w="188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N° TELEPHONE</w:t>
            </w:r>
          </w:p>
        </w:tc>
        <w:tc>
          <w:tcPr>
            <w:tcW w:w="3676" w:type="dxa"/>
            <w:tcBorders>
              <w:top w:val="single" w:sz="4" w:space="0" w:color="95B3D7"/>
              <w:left w:val="nil"/>
              <w:bottom w:val="single" w:sz="4" w:space="0" w:color="95B3D7"/>
              <w:right w:val="single" w:sz="4" w:space="0" w:color="95B3D7"/>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E-MAIL</w:t>
            </w:r>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BUKINGA FERUZI</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SEMLIKI ENERGY</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812938989</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1" w:history="1">
              <w:r w:rsidR="00A5263C" w:rsidRPr="00A5263C">
                <w:rPr>
                  <w:rFonts w:ascii="Calibri" w:eastAsia="Times New Roman" w:hAnsi="Calibri" w:cs="Times New Roman"/>
                  <w:color w:val="0000FF"/>
                  <w:u w:val="single"/>
                  <w:lang w:eastAsia="fr-FR"/>
                </w:rPr>
                <w:t>feruzibukinga@gmail.com</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2</w:t>
            </w:r>
          </w:p>
        </w:tc>
        <w:tc>
          <w:tcPr>
            <w:tcW w:w="322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MASIA VUVU</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STE MASIA VUVU</w:t>
            </w:r>
          </w:p>
        </w:tc>
        <w:tc>
          <w:tcPr>
            <w:tcW w:w="18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811 911 515</w:t>
            </w:r>
          </w:p>
        </w:tc>
        <w:tc>
          <w:tcPr>
            <w:tcW w:w="3676"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2" w:history="1">
              <w:r w:rsidR="00A5263C" w:rsidRPr="00A5263C">
                <w:rPr>
                  <w:rFonts w:ascii="Calibri" w:eastAsia="Times New Roman" w:hAnsi="Calibri" w:cs="Times New Roman"/>
                  <w:color w:val="0000FF"/>
                  <w:u w:val="single"/>
                  <w:lang w:eastAsia="fr-FR"/>
                </w:rPr>
                <w:t>vuvu@masiavuvu.fr</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3</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JESUS AHINDU</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KIBALI GOLDMINES</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812516812</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3" w:history="1">
              <w:r w:rsidR="00A5263C" w:rsidRPr="00A5263C">
                <w:rPr>
                  <w:rFonts w:ascii="Calibri" w:eastAsia="Times New Roman" w:hAnsi="Calibri" w:cs="Times New Roman"/>
                  <w:color w:val="0000FF"/>
                  <w:u w:val="single"/>
                  <w:lang w:eastAsia="fr-FR"/>
                </w:rPr>
                <w:t>jesus.mbaka@kibaligold.com</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4</w:t>
            </w:r>
          </w:p>
        </w:tc>
        <w:tc>
          <w:tcPr>
            <w:tcW w:w="322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OSUSA KAFUA</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IBOS SARL</w:t>
            </w:r>
          </w:p>
        </w:tc>
        <w:tc>
          <w:tcPr>
            <w:tcW w:w="18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999986807</w:t>
            </w:r>
          </w:p>
        </w:tc>
        <w:tc>
          <w:tcPr>
            <w:tcW w:w="3676"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4" w:history="1">
              <w:r w:rsidR="00A5263C" w:rsidRPr="00A5263C">
                <w:rPr>
                  <w:rFonts w:ascii="Calibri" w:eastAsia="Times New Roman" w:hAnsi="Calibri" w:cs="Times New Roman"/>
                  <w:color w:val="0000FF"/>
                  <w:u w:val="single"/>
                  <w:lang w:eastAsia="fr-FR"/>
                </w:rPr>
                <w:t>osusakafua@yahoo.fr</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5</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PAPY MAKELELE</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SACIM SARL</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810140047</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5" w:history="1">
              <w:r w:rsidR="00A5263C" w:rsidRPr="00A5263C">
                <w:rPr>
                  <w:rFonts w:ascii="Calibri" w:eastAsia="Times New Roman" w:hAnsi="Calibri" w:cs="Times New Roman"/>
                  <w:color w:val="0000FF"/>
                  <w:u w:val="single"/>
                  <w:lang w:eastAsia="fr-FR"/>
                </w:rPr>
                <w:t>papy1510@gmail.com</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6</w:t>
            </w:r>
          </w:p>
        </w:tc>
        <w:tc>
          <w:tcPr>
            <w:tcW w:w="322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BASENENSANE KASONGO</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SAKIMA SA</w:t>
            </w:r>
          </w:p>
        </w:tc>
        <w:tc>
          <w:tcPr>
            <w:tcW w:w="18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818519583</w:t>
            </w:r>
          </w:p>
        </w:tc>
        <w:tc>
          <w:tcPr>
            <w:tcW w:w="3676"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6" w:history="1">
              <w:r w:rsidR="00A5263C" w:rsidRPr="00A5263C">
                <w:rPr>
                  <w:rFonts w:ascii="Calibri" w:eastAsia="Times New Roman" w:hAnsi="Calibri" w:cs="Times New Roman"/>
                  <w:color w:val="0000FF"/>
                  <w:u w:val="single"/>
                  <w:lang w:eastAsia="fr-FR"/>
                </w:rPr>
                <w:t>basemenane@yahoo.fr</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7</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CHANTAL YELENGE</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BON GENIE K. MINING</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812400109</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7" w:history="1">
              <w:r w:rsidR="00A5263C" w:rsidRPr="00A5263C">
                <w:rPr>
                  <w:rFonts w:ascii="Calibri" w:eastAsia="Times New Roman" w:hAnsi="Calibri" w:cs="Times New Roman"/>
                  <w:color w:val="0000FF"/>
                  <w:u w:val="single"/>
                  <w:lang w:eastAsia="fr-FR"/>
                </w:rPr>
                <w:t>chantalyelenga@yahoo.fr</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w:t>
            </w:r>
          </w:p>
        </w:tc>
        <w:tc>
          <w:tcPr>
            <w:tcW w:w="322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MONGU NZALI</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SECRET.GERT.HYDROCARBURES</w:t>
            </w:r>
          </w:p>
        </w:tc>
        <w:tc>
          <w:tcPr>
            <w:tcW w:w="18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898969326</w:t>
            </w:r>
          </w:p>
        </w:tc>
        <w:tc>
          <w:tcPr>
            <w:tcW w:w="3676"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8" w:history="1">
              <w:r w:rsidR="00A5263C" w:rsidRPr="00A5263C">
                <w:rPr>
                  <w:rFonts w:ascii="Calibri" w:eastAsia="Times New Roman" w:hAnsi="Calibri" w:cs="Times New Roman"/>
                  <w:color w:val="0000FF"/>
                  <w:u w:val="single"/>
                  <w:lang w:eastAsia="fr-FR"/>
                </w:rPr>
                <w:t>joseemongu@yahoo.fr</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9</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JULIA SOFI</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SOKIMO</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813000816</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19" w:history="1">
              <w:r w:rsidR="00A5263C" w:rsidRPr="00A5263C">
                <w:rPr>
                  <w:rFonts w:ascii="Calibri" w:eastAsia="Times New Roman" w:hAnsi="Calibri" w:cs="Times New Roman"/>
                  <w:color w:val="0000FF"/>
                  <w:u w:val="single"/>
                  <w:lang w:eastAsia="fr-FR"/>
                </w:rPr>
                <w:t>jsofych@yahoo.fr</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10</w:t>
            </w:r>
          </w:p>
        </w:tc>
        <w:tc>
          <w:tcPr>
            <w:tcW w:w="322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MONIQUE BURHAMA</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SURESTREAM RDC</w:t>
            </w:r>
          </w:p>
        </w:tc>
        <w:tc>
          <w:tcPr>
            <w:tcW w:w="18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998229369</w:t>
            </w:r>
          </w:p>
        </w:tc>
        <w:tc>
          <w:tcPr>
            <w:tcW w:w="3676"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0" w:history="1">
              <w:r w:rsidR="00A5263C" w:rsidRPr="00A5263C">
                <w:rPr>
                  <w:rFonts w:ascii="Calibri" w:eastAsia="Times New Roman" w:hAnsi="Calibri" w:cs="Times New Roman"/>
                  <w:color w:val="0000FF"/>
                  <w:u w:val="single"/>
                  <w:lang w:eastAsia="fr-FR"/>
                </w:rPr>
                <w:t>mburhama@surstream-petroleum.com</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11</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FRANCIS KAZADI</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ENERGULF CONGO</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810123071</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1" w:history="1">
              <w:r w:rsidR="00A5263C" w:rsidRPr="00A5263C">
                <w:rPr>
                  <w:rFonts w:ascii="Calibri" w:eastAsia="Times New Roman" w:hAnsi="Calibri" w:cs="Times New Roman"/>
                  <w:color w:val="0000FF"/>
                  <w:u w:val="single"/>
                  <w:lang w:eastAsia="fr-FR"/>
                </w:rPr>
                <w:t>franciskazadi@hotmail.com</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12</w:t>
            </w:r>
          </w:p>
        </w:tc>
        <w:tc>
          <w:tcPr>
            <w:tcW w:w="322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MAKWANGU SEBASTIEN</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CHEVRON ODS</w:t>
            </w:r>
          </w:p>
        </w:tc>
        <w:tc>
          <w:tcPr>
            <w:tcW w:w="18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817008910</w:t>
            </w:r>
          </w:p>
        </w:tc>
        <w:tc>
          <w:tcPr>
            <w:tcW w:w="3676"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2" w:history="1">
              <w:r w:rsidR="00A5263C" w:rsidRPr="00A5263C">
                <w:rPr>
                  <w:rFonts w:ascii="Calibri" w:eastAsia="Times New Roman" w:hAnsi="Calibri" w:cs="Times New Roman"/>
                  <w:color w:val="0000FF"/>
                  <w:u w:val="single"/>
                  <w:lang w:eastAsia="fr-FR"/>
                </w:rPr>
                <w:t>makb@chevron.com</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13</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NLEMVO ANDRE</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PERENCO REP/MIOV/LIREC</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898234702</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3" w:history="1">
              <w:r w:rsidR="00A5263C" w:rsidRPr="00A5263C">
                <w:rPr>
                  <w:rFonts w:ascii="Calibri" w:eastAsia="Times New Roman" w:hAnsi="Calibri" w:cs="Times New Roman"/>
                  <w:color w:val="0000FF"/>
                  <w:u w:val="single"/>
                  <w:lang w:eastAsia="fr-FR"/>
                </w:rPr>
                <w:t>anlemvo@cd.perenco.com</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15</w:t>
            </w:r>
          </w:p>
        </w:tc>
        <w:tc>
          <w:tcPr>
            <w:tcW w:w="322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VONDA PATRICIA</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BON GENIE K. MINING</w:t>
            </w:r>
          </w:p>
        </w:tc>
        <w:tc>
          <w:tcPr>
            <w:tcW w:w="18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998119344</w:t>
            </w:r>
          </w:p>
        </w:tc>
        <w:tc>
          <w:tcPr>
            <w:tcW w:w="3676"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4" w:history="1">
              <w:r w:rsidR="00A5263C" w:rsidRPr="00A5263C">
                <w:rPr>
                  <w:rFonts w:ascii="Calibri" w:eastAsia="Times New Roman" w:hAnsi="Calibri" w:cs="Times New Roman"/>
                  <w:color w:val="0000FF"/>
                  <w:u w:val="single"/>
                  <w:lang w:eastAsia="fr-FR"/>
                </w:rPr>
                <w:t>bn.mining.rdc@gmail.com</w:t>
              </w:r>
            </w:hyperlink>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16</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MUIMBA PATRICE</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COHYDRO</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815116139</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FF"/>
                <w:u w:val="single"/>
                <w:lang w:eastAsia="fr-FR"/>
              </w:rPr>
            </w:pPr>
            <w:r w:rsidRPr="00A5263C">
              <w:rPr>
                <w:rFonts w:ascii="Calibri" w:eastAsia="Times New Roman" w:hAnsi="Calibri" w:cs="Times New Roman"/>
                <w:color w:val="0000FF"/>
                <w:u w:val="single"/>
                <w:lang w:eastAsia="fr-FR"/>
              </w:rPr>
              <w:t>xxxxxxxxxxx</w:t>
            </w:r>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17</w:t>
            </w:r>
          </w:p>
        </w:tc>
        <w:tc>
          <w:tcPr>
            <w:tcW w:w="322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ALBERT MBUYA</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DIVINE INSPIRATION</w:t>
            </w:r>
          </w:p>
        </w:tc>
        <w:tc>
          <w:tcPr>
            <w:tcW w:w="18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810639965</w:t>
            </w:r>
          </w:p>
        </w:tc>
        <w:tc>
          <w:tcPr>
            <w:tcW w:w="3676"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5" w:history="1">
              <w:r w:rsidR="00A5263C" w:rsidRPr="00A5263C">
                <w:rPr>
                  <w:rFonts w:ascii="Calibri" w:eastAsia="Times New Roman" w:hAnsi="Calibri" w:cs="Times New Roman"/>
                  <w:color w:val="0000FF"/>
                  <w:u w:val="single"/>
                  <w:lang w:eastAsia="fr-FR"/>
                </w:rPr>
                <w:t>albertdigal@yahoo.fr</w:t>
              </w:r>
            </w:hyperlink>
          </w:p>
        </w:tc>
      </w:tr>
      <w:tr w:rsidR="00A5263C" w:rsidRPr="00A5263C" w:rsidTr="00A5263C">
        <w:trPr>
          <w:trHeight w:val="5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18</w:t>
            </w:r>
          </w:p>
        </w:tc>
        <w:tc>
          <w:tcPr>
            <w:tcW w:w="32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BARIH KALEMBO</w:t>
            </w:r>
          </w:p>
        </w:tc>
        <w:tc>
          <w:tcPr>
            <w:tcW w:w="3280" w:type="dxa"/>
            <w:tcBorders>
              <w:top w:val="single" w:sz="4" w:space="0" w:color="95B3D7"/>
              <w:left w:val="nil"/>
              <w:bottom w:val="single" w:sz="4" w:space="0" w:color="95B3D7"/>
              <w:right w:val="nil"/>
            </w:tcBorders>
            <w:shd w:val="clear" w:color="DCE6F1" w:fill="DCE6F1"/>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TWANGIZA KAMITUGA LONCOR, BANRO, LUGUSHWA, MAMOYA</w:t>
            </w:r>
          </w:p>
        </w:tc>
        <w:tc>
          <w:tcPr>
            <w:tcW w:w="18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817080080</w:t>
            </w:r>
          </w:p>
        </w:tc>
        <w:tc>
          <w:tcPr>
            <w:tcW w:w="3676"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6" w:history="1">
              <w:r w:rsidR="00A5263C" w:rsidRPr="00A5263C">
                <w:rPr>
                  <w:rFonts w:ascii="Calibri" w:eastAsia="Times New Roman" w:hAnsi="Calibri" w:cs="Times New Roman"/>
                  <w:color w:val="0000FF"/>
                  <w:u w:val="single"/>
                  <w:lang w:eastAsia="fr-FR"/>
                </w:rPr>
                <w:t>bkalembo@banro.com</w:t>
              </w:r>
            </w:hyperlink>
          </w:p>
        </w:tc>
      </w:tr>
    </w:tbl>
    <w:p w:rsidR="00A5263C" w:rsidRDefault="00A5263C" w:rsidP="00B97D9B">
      <w:pPr>
        <w:jc w:val="both"/>
        <w:rPr>
          <w:rFonts w:ascii="Garamond" w:hAnsi="Garamond"/>
          <w:sz w:val="24"/>
          <w:szCs w:val="24"/>
        </w:rPr>
      </w:pPr>
    </w:p>
    <w:p w:rsidR="00A5263C" w:rsidRDefault="00A5263C" w:rsidP="00B97D9B">
      <w:pPr>
        <w:jc w:val="both"/>
        <w:rPr>
          <w:rFonts w:ascii="Garamond" w:hAnsi="Garamond"/>
          <w:b/>
          <w:sz w:val="24"/>
          <w:szCs w:val="24"/>
        </w:rPr>
      </w:pPr>
    </w:p>
    <w:p w:rsidR="00A5263C" w:rsidRDefault="00A5263C" w:rsidP="00B97D9B">
      <w:pPr>
        <w:jc w:val="both"/>
        <w:rPr>
          <w:rFonts w:ascii="Garamond" w:hAnsi="Garamond"/>
          <w:b/>
          <w:sz w:val="24"/>
          <w:szCs w:val="24"/>
        </w:rPr>
      </w:pPr>
    </w:p>
    <w:p w:rsidR="00A5263C" w:rsidRDefault="00A5263C" w:rsidP="00B97D9B">
      <w:pPr>
        <w:jc w:val="both"/>
        <w:rPr>
          <w:rFonts w:ascii="Garamond" w:hAnsi="Garamond"/>
          <w:b/>
          <w:sz w:val="24"/>
          <w:szCs w:val="24"/>
        </w:rPr>
      </w:pPr>
    </w:p>
    <w:p w:rsidR="00A5263C" w:rsidRDefault="00A5263C" w:rsidP="00B97D9B">
      <w:pPr>
        <w:jc w:val="both"/>
        <w:rPr>
          <w:rFonts w:ascii="Garamond" w:hAnsi="Garamond"/>
          <w:b/>
          <w:sz w:val="24"/>
          <w:szCs w:val="24"/>
        </w:rPr>
      </w:pPr>
    </w:p>
    <w:p w:rsidR="00A5263C" w:rsidRDefault="00A5263C" w:rsidP="00B97D9B">
      <w:pPr>
        <w:jc w:val="both"/>
        <w:rPr>
          <w:rFonts w:ascii="Garamond" w:hAnsi="Garamond"/>
          <w:b/>
          <w:sz w:val="24"/>
          <w:szCs w:val="24"/>
        </w:rPr>
      </w:pPr>
    </w:p>
    <w:p w:rsidR="00A5263C" w:rsidRPr="00A5263C" w:rsidRDefault="00A5263C" w:rsidP="00B97D9B">
      <w:pPr>
        <w:jc w:val="both"/>
        <w:rPr>
          <w:rFonts w:ascii="Garamond" w:hAnsi="Garamond"/>
          <w:b/>
          <w:sz w:val="24"/>
          <w:szCs w:val="24"/>
        </w:rPr>
      </w:pPr>
      <w:r w:rsidRPr="00A5263C">
        <w:rPr>
          <w:rFonts w:ascii="Garamond" w:hAnsi="Garamond"/>
          <w:b/>
          <w:sz w:val="24"/>
          <w:szCs w:val="24"/>
        </w:rPr>
        <w:t>2.</w:t>
      </w:r>
      <w:r>
        <w:rPr>
          <w:rFonts w:ascii="Garamond" w:hAnsi="Garamond"/>
          <w:sz w:val="24"/>
          <w:szCs w:val="24"/>
        </w:rPr>
        <w:t xml:space="preserve"> </w:t>
      </w:r>
      <w:r w:rsidRPr="00A5263C">
        <w:rPr>
          <w:rFonts w:ascii="Garamond" w:hAnsi="Garamond"/>
          <w:b/>
          <w:sz w:val="24"/>
          <w:szCs w:val="24"/>
        </w:rPr>
        <w:t>GOUVERNEMENT</w:t>
      </w:r>
    </w:p>
    <w:tbl>
      <w:tblPr>
        <w:tblW w:w="12474" w:type="dxa"/>
        <w:tblInd w:w="-5" w:type="dxa"/>
        <w:tblCellMar>
          <w:left w:w="70" w:type="dxa"/>
          <w:right w:w="70" w:type="dxa"/>
        </w:tblCellMar>
        <w:tblLook w:val="04A0" w:firstRow="1" w:lastRow="0" w:firstColumn="1" w:lastColumn="0" w:noHBand="0" w:noVBand="1"/>
      </w:tblPr>
      <w:tblGrid>
        <w:gridCol w:w="540"/>
        <w:gridCol w:w="3280"/>
        <w:gridCol w:w="1480"/>
        <w:gridCol w:w="1740"/>
        <w:gridCol w:w="5434"/>
      </w:tblGrid>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N°</w:t>
            </w:r>
          </w:p>
        </w:tc>
        <w:tc>
          <w:tcPr>
            <w:tcW w:w="328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NOMS</w:t>
            </w:r>
          </w:p>
        </w:tc>
        <w:tc>
          <w:tcPr>
            <w:tcW w:w="148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STRUCTURE</w:t>
            </w:r>
          </w:p>
        </w:tc>
        <w:tc>
          <w:tcPr>
            <w:tcW w:w="174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N° TELEPHONE</w:t>
            </w:r>
          </w:p>
        </w:tc>
        <w:tc>
          <w:tcPr>
            <w:tcW w:w="5434" w:type="dxa"/>
            <w:tcBorders>
              <w:top w:val="single" w:sz="4" w:space="0" w:color="95B3D7"/>
              <w:left w:val="nil"/>
              <w:bottom w:val="single" w:sz="4" w:space="0" w:color="95B3D7"/>
              <w:right w:val="single" w:sz="4" w:space="0" w:color="95B3D7"/>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E-MAIL</w:t>
            </w:r>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MENAMA MONGUNDU</w:t>
            </w:r>
          </w:p>
        </w:tc>
        <w:tc>
          <w:tcPr>
            <w:tcW w:w="14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DGDA</w:t>
            </w:r>
          </w:p>
        </w:tc>
        <w:tc>
          <w:tcPr>
            <w:tcW w:w="174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818135201</w:t>
            </w:r>
          </w:p>
        </w:tc>
        <w:tc>
          <w:tcPr>
            <w:tcW w:w="5434"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7" w:history="1">
              <w:r w:rsidR="00A5263C" w:rsidRPr="00A5263C">
                <w:rPr>
                  <w:rFonts w:ascii="Calibri" w:eastAsia="Times New Roman" w:hAnsi="Calibri" w:cs="Times New Roman"/>
                  <w:color w:val="0000FF"/>
                  <w:u w:val="single"/>
                  <w:lang w:eastAsia="fr-FR"/>
                </w:rPr>
                <w:t>robertmenama@gmail.com</w:t>
              </w:r>
            </w:hyperlink>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2</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BILONDA MAKUTA</w:t>
            </w:r>
          </w:p>
        </w:tc>
        <w:tc>
          <w:tcPr>
            <w:tcW w:w="14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DGI</w:t>
            </w:r>
          </w:p>
        </w:tc>
        <w:tc>
          <w:tcPr>
            <w:tcW w:w="174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810101574</w:t>
            </w:r>
          </w:p>
        </w:tc>
        <w:tc>
          <w:tcPr>
            <w:tcW w:w="5434"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8" w:history="1">
              <w:r w:rsidR="00A5263C" w:rsidRPr="00A5263C">
                <w:rPr>
                  <w:rFonts w:ascii="Calibri" w:eastAsia="Times New Roman" w:hAnsi="Calibri" w:cs="Times New Roman"/>
                  <w:color w:val="0000FF"/>
                  <w:u w:val="single"/>
                  <w:lang w:eastAsia="fr-FR"/>
                </w:rPr>
                <w:t>lilibilonda@gmail.com</w:t>
              </w:r>
            </w:hyperlink>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3</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TSHIBANGU KABWE</w:t>
            </w:r>
          </w:p>
        </w:tc>
        <w:tc>
          <w:tcPr>
            <w:tcW w:w="14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DGDA</w:t>
            </w:r>
          </w:p>
        </w:tc>
        <w:tc>
          <w:tcPr>
            <w:tcW w:w="174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992750999</w:t>
            </w:r>
          </w:p>
        </w:tc>
        <w:tc>
          <w:tcPr>
            <w:tcW w:w="5434"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29" w:history="1">
              <w:r w:rsidR="00A5263C" w:rsidRPr="00A5263C">
                <w:rPr>
                  <w:rFonts w:ascii="Calibri" w:eastAsia="Times New Roman" w:hAnsi="Calibri" w:cs="Times New Roman"/>
                  <w:color w:val="0000FF"/>
                  <w:u w:val="single"/>
                  <w:lang w:eastAsia="fr-FR"/>
                </w:rPr>
                <w:t>tshibanguchvisa@yahoo.fr</w:t>
              </w:r>
            </w:hyperlink>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4</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KAYUMBA BIYEMBE</w:t>
            </w:r>
          </w:p>
        </w:tc>
        <w:tc>
          <w:tcPr>
            <w:tcW w:w="14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DGRAD</w:t>
            </w:r>
          </w:p>
        </w:tc>
        <w:tc>
          <w:tcPr>
            <w:tcW w:w="174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815026943</w:t>
            </w:r>
          </w:p>
        </w:tc>
        <w:tc>
          <w:tcPr>
            <w:tcW w:w="5434"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30" w:history="1">
              <w:r w:rsidR="00A5263C" w:rsidRPr="00A5263C">
                <w:rPr>
                  <w:rFonts w:ascii="Calibri" w:eastAsia="Times New Roman" w:hAnsi="Calibri" w:cs="Times New Roman"/>
                  <w:color w:val="0000FF"/>
                  <w:u w:val="single"/>
                  <w:lang w:eastAsia="fr-FR"/>
                </w:rPr>
                <w:t>dkayumba@hotmail.fr</w:t>
              </w:r>
            </w:hyperlink>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5</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KASONGO KABEYA</w:t>
            </w:r>
          </w:p>
        </w:tc>
        <w:tc>
          <w:tcPr>
            <w:tcW w:w="14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DGRAD</w:t>
            </w:r>
          </w:p>
        </w:tc>
        <w:tc>
          <w:tcPr>
            <w:tcW w:w="174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970474543</w:t>
            </w:r>
          </w:p>
        </w:tc>
        <w:tc>
          <w:tcPr>
            <w:tcW w:w="5434"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31" w:history="1">
              <w:r w:rsidR="00A5263C" w:rsidRPr="00A5263C">
                <w:rPr>
                  <w:rFonts w:ascii="Calibri" w:eastAsia="Times New Roman" w:hAnsi="Calibri" w:cs="Times New Roman"/>
                  <w:color w:val="0000FF"/>
                  <w:u w:val="single"/>
                  <w:lang w:eastAsia="fr-FR"/>
                </w:rPr>
                <w:t>jimmykas6@gmail.com</w:t>
              </w:r>
            </w:hyperlink>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6</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LUTETE KINIUMBA</w:t>
            </w:r>
          </w:p>
        </w:tc>
        <w:tc>
          <w:tcPr>
            <w:tcW w:w="14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DGRAD</w:t>
            </w:r>
          </w:p>
        </w:tc>
        <w:tc>
          <w:tcPr>
            <w:tcW w:w="174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991721678</w:t>
            </w:r>
          </w:p>
        </w:tc>
        <w:tc>
          <w:tcPr>
            <w:tcW w:w="5434"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32" w:history="1">
              <w:r w:rsidR="00A5263C" w:rsidRPr="00A5263C">
                <w:rPr>
                  <w:rFonts w:ascii="Calibri" w:eastAsia="Times New Roman" w:hAnsi="Calibri" w:cs="Times New Roman"/>
                  <w:color w:val="0000FF"/>
                  <w:u w:val="single"/>
                  <w:lang w:eastAsia="fr-FR"/>
                </w:rPr>
                <w:t>henry.lutete@yahoo.fr</w:t>
              </w:r>
            </w:hyperlink>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7</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KADOGO ZIHALIRWA MARTIN</w:t>
            </w:r>
          </w:p>
        </w:tc>
        <w:tc>
          <w:tcPr>
            <w:tcW w:w="14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DGI/DGE</w:t>
            </w:r>
          </w:p>
        </w:tc>
        <w:tc>
          <w:tcPr>
            <w:tcW w:w="174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819811422</w:t>
            </w:r>
          </w:p>
        </w:tc>
        <w:tc>
          <w:tcPr>
            <w:tcW w:w="5434"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33" w:history="1">
              <w:r w:rsidR="00A5263C" w:rsidRPr="00A5263C">
                <w:rPr>
                  <w:rFonts w:ascii="Calibri" w:eastAsia="Times New Roman" w:hAnsi="Calibri" w:cs="Times New Roman"/>
                  <w:color w:val="0000FF"/>
                  <w:u w:val="single"/>
                  <w:lang w:eastAsia="fr-FR"/>
                </w:rPr>
                <w:t>zihalymart@gmail.com</w:t>
              </w:r>
            </w:hyperlink>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w:t>
            </w:r>
          </w:p>
        </w:tc>
        <w:tc>
          <w:tcPr>
            <w:tcW w:w="32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NUM'PALALA LA'MPIH GERARD</w:t>
            </w:r>
          </w:p>
        </w:tc>
        <w:tc>
          <w:tcPr>
            <w:tcW w:w="148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DGI/DESCOM</w:t>
            </w:r>
          </w:p>
        </w:tc>
        <w:tc>
          <w:tcPr>
            <w:tcW w:w="1740" w:type="dxa"/>
            <w:tcBorders>
              <w:top w:val="single" w:sz="4" w:space="0" w:color="95B3D7"/>
              <w:left w:val="nil"/>
              <w:bottom w:val="single" w:sz="4" w:space="0" w:color="95B3D7"/>
              <w:right w:val="nil"/>
            </w:tcBorders>
            <w:shd w:val="clear" w:color="auto" w:fill="auto"/>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898921991</w:t>
            </w:r>
          </w:p>
        </w:tc>
        <w:tc>
          <w:tcPr>
            <w:tcW w:w="5434" w:type="dxa"/>
            <w:tcBorders>
              <w:top w:val="single" w:sz="4" w:space="0" w:color="95B3D7"/>
              <w:left w:val="nil"/>
              <w:bottom w:val="single" w:sz="4" w:space="0" w:color="95B3D7"/>
              <w:right w:val="single" w:sz="4" w:space="0" w:color="95B3D7"/>
            </w:tcBorders>
            <w:shd w:val="clear" w:color="auto" w:fill="auto"/>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34" w:history="1">
              <w:r w:rsidR="00A5263C" w:rsidRPr="00A5263C">
                <w:rPr>
                  <w:rFonts w:ascii="Calibri" w:eastAsia="Times New Roman" w:hAnsi="Calibri" w:cs="Times New Roman"/>
                  <w:color w:val="0000FF"/>
                  <w:u w:val="single"/>
                  <w:lang w:eastAsia="fr-FR"/>
                </w:rPr>
                <w:t>numpalalagerard@yahoo.fr</w:t>
              </w:r>
            </w:hyperlink>
          </w:p>
        </w:tc>
      </w:tr>
      <w:tr w:rsidR="00A5263C" w:rsidRPr="00A5263C" w:rsidTr="00A5263C">
        <w:trPr>
          <w:trHeight w:val="290"/>
        </w:trPr>
        <w:tc>
          <w:tcPr>
            <w:tcW w:w="54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9</w:t>
            </w:r>
          </w:p>
        </w:tc>
        <w:tc>
          <w:tcPr>
            <w:tcW w:w="32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LUMBETE NSAIDIA</w:t>
            </w:r>
          </w:p>
        </w:tc>
        <w:tc>
          <w:tcPr>
            <w:tcW w:w="14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DGI/DESCOM</w:t>
            </w:r>
          </w:p>
        </w:tc>
        <w:tc>
          <w:tcPr>
            <w:tcW w:w="174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815995580</w:t>
            </w:r>
          </w:p>
        </w:tc>
        <w:tc>
          <w:tcPr>
            <w:tcW w:w="5434"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35" w:history="1">
              <w:r w:rsidR="00A5263C" w:rsidRPr="00A5263C">
                <w:rPr>
                  <w:rFonts w:ascii="Calibri" w:eastAsia="Times New Roman" w:hAnsi="Calibri" w:cs="Times New Roman"/>
                  <w:color w:val="0000FF"/>
                  <w:u w:val="single"/>
                  <w:lang w:eastAsia="fr-FR"/>
                </w:rPr>
                <w:t>www.hugogodefroid.o.gmail</w:t>
              </w:r>
            </w:hyperlink>
          </w:p>
        </w:tc>
      </w:tr>
    </w:tbl>
    <w:p w:rsidR="00A5263C" w:rsidRDefault="00A5263C" w:rsidP="00B97D9B">
      <w:pPr>
        <w:jc w:val="both"/>
        <w:rPr>
          <w:rFonts w:ascii="Garamond" w:hAnsi="Garamond"/>
          <w:sz w:val="24"/>
          <w:szCs w:val="24"/>
        </w:rPr>
      </w:pPr>
    </w:p>
    <w:p w:rsidR="00A5263C" w:rsidRPr="00A5263C" w:rsidRDefault="00812144" w:rsidP="00B97D9B">
      <w:pPr>
        <w:jc w:val="both"/>
        <w:rPr>
          <w:rFonts w:ascii="Garamond" w:hAnsi="Garamond"/>
          <w:b/>
          <w:sz w:val="24"/>
          <w:szCs w:val="24"/>
        </w:rPr>
      </w:pPr>
      <w:r>
        <w:rPr>
          <w:rFonts w:ascii="Garamond" w:hAnsi="Garamond"/>
          <w:b/>
          <w:sz w:val="24"/>
          <w:szCs w:val="24"/>
        </w:rPr>
        <w:t>3.</w:t>
      </w:r>
      <w:r w:rsidRPr="00A5263C">
        <w:rPr>
          <w:rFonts w:ascii="Garamond" w:hAnsi="Garamond"/>
          <w:b/>
          <w:sz w:val="24"/>
          <w:szCs w:val="24"/>
        </w:rPr>
        <w:t xml:space="preserve"> SOCIETE</w:t>
      </w:r>
      <w:r w:rsidR="00A5263C" w:rsidRPr="00A5263C">
        <w:rPr>
          <w:rFonts w:ascii="Garamond" w:hAnsi="Garamond"/>
          <w:b/>
          <w:sz w:val="24"/>
          <w:szCs w:val="24"/>
        </w:rPr>
        <w:t xml:space="preserve"> CIVILE</w:t>
      </w:r>
    </w:p>
    <w:tbl>
      <w:tblPr>
        <w:tblW w:w="12474" w:type="dxa"/>
        <w:tblInd w:w="-5" w:type="dxa"/>
        <w:tblCellMar>
          <w:left w:w="70" w:type="dxa"/>
          <w:right w:w="70" w:type="dxa"/>
        </w:tblCellMar>
        <w:tblLook w:val="04A0" w:firstRow="1" w:lastRow="0" w:firstColumn="1" w:lastColumn="0" w:noHBand="0" w:noVBand="1"/>
      </w:tblPr>
      <w:tblGrid>
        <w:gridCol w:w="560"/>
        <w:gridCol w:w="2120"/>
        <w:gridCol w:w="1480"/>
        <w:gridCol w:w="1460"/>
        <w:gridCol w:w="6854"/>
      </w:tblGrid>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N°</w:t>
            </w:r>
          </w:p>
        </w:tc>
        <w:tc>
          <w:tcPr>
            <w:tcW w:w="212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NOMS</w:t>
            </w:r>
          </w:p>
        </w:tc>
        <w:tc>
          <w:tcPr>
            <w:tcW w:w="148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STRUCTURE</w:t>
            </w:r>
          </w:p>
        </w:tc>
        <w:tc>
          <w:tcPr>
            <w:tcW w:w="1460" w:type="dxa"/>
            <w:tcBorders>
              <w:top w:val="single" w:sz="4" w:space="0" w:color="95B3D7"/>
              <w:left w:val="nil"/>
              <w:bottom w:val="single" w:sz="4" w:space="0" w:color="95B3D7"/>
              <w:right w:val="nil"/>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TELEPHONE</w:t>
            </w:r>
          </w:p>
        </w:tc>
        <w:tc>
          <w:tcPr>
            <w:tcW w:w="6854" w:type="dxa"/>
            <w:tcBorders>
              <w:top w:val="single" w:sz="4" w:space="0" w:color="95B3D7"/>
              <w:left w:val="nil"/>
              <w:bottom w:val="single" w:sz="4" w:space="0" w:color="95B3D7"/>
              <w:right w:val="single" w:sz="4" w:space="0" w:color="95B3D7"/>
            </w:tcBorders>
            <w:shd w:val="clear" w:color="4F81BD" w:fill="4F81BD"/>
            <w:noWrap/>
            <w:vAlign w:val="bottom"/>
            <w:hideMark/>
          </w:tcPr>
          <w:p w:rsidR="00A5263C" w:rsidRPr="00A5263C" w:rsidRDefault="00A5263C" w:rsidP="00A5263C">
            <w:pPr>
              <w:spacing w:after="0" w:line="240" w:lineRule="auto"/>
              <w:rPr>
                <w:rFonts w:ascii="Calibri" w:eastAsia="Times New Roman" w:hAnsi="Calibri" w:cs="Times New Roman"/>
                <w:b/>
                <w:bCs/>
                <w:color w:val="FFFFFF"/>
                <w:lang w:eastAsia="fr-FR"/>
              </w:rPr>
            </w:pPr>
            <w:r w:rsidRPr="00A5263C">
              <w:rPr>
                <w:rFonts w:ascii="Calibri" w:eastAsia="Times New Roman" w:hAnsi="Calibri" w:cs="Times New Roman"/>
                <w:b/>
                <w:bCs/>
                <w:color w:val="FFFFFF"/>
                <w:lang w:eastAsia="fr-FR"/>
              </w:rPr>
              <w:t>E-MAIL</w:t>
            </w:r>
          </w:p>
        </w:tc>
      </w:tr>
      <w:tr w:rsidR="00A5263C" w:rsidRPr="00A5263C" w:rsidTr="00A5263C">
        <w:trPr>
          <w:trHeight w:val="290"/>
        </w:trPr>
        <w:tc>
          <w:tcPr>
            <w:tcW w:w="560" w:type="dxa"/>
            <w:tcBorders>
              <w:top w:val="single" w:sz="4" w:space="0" w:color="95B3D7"/>
              <w:left w:val="single" w:sz="4" w:space="0" w:color="95B3D7"/>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1</w:t>
            </w:r>
          </w:p>
        </w:tc>
        <w:tc>
          <w:tcPr>
            <w:tcW w:w="212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KABUYA ALBERT</w:t>
            </w:r>
          </w:p>
        </w:tc>
        <w:tc>
          <w:tcPr>
            <w:tcW w:w="148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CENADEP</w:t>
            </w:r>
          </w:p>
        </w:tc>
        <w:tc>
          <w:tcPr>
            <w:tcW w:w="1460" w:type="dxa"/>
            <w:tcBorders>
              <w:top w:val="single" w:sz="4" w:space="0" w:color="95B3D7"/>
              <w:left w:val="nil"/>
              <w:bottom w:val="single" w:sz="4" w:space="0" w:color="95B3D7"/>
              <w:right w:val="nil"/>
            </w:tcBorders>
            <w:shd w:val="clear" w:color="DCE6F1" w:fill="DCE6F1"/>
            <w:noWrap/>
            <w:vAlign w:val="bottom"/>
            <w:hideMark/>
          </w:tcPr>
          <w:p w:rsidR="00A5263C" w:rsidRPr="00A5263C" w:rsidRDefault="00A5263C" w:rsidP="00A5263C">
            <w:pPr>
              <w:spacing w:after="0" w:line="240" w:lineRule="auto"/>
              <w:jc w:val="right"/>
              <w:rPr>
                <w:rFonts w:ascii="Calibri" w:eastAsia="Times New Roman" w:hAnsi="Calibri" w:cs="Times New Roman"/>
                <w:color w:val="000000"/>
                <w:lang w:eastAsia="fr-FR"/>
              </w:rPr>
            </w:pPr>
            <w:r w:rsidRPr="00A5263C">
              <w:rPr>
                <w:rFonts w:ascii="Calibri" w:eastAsia="Times New Roman" w:hAnsi="Calibri" w:cs="Times New Roman"/>
                <w:color w:val="000000"/>
                <w:lang w:eastAsia="fr-FR"/>
              </w:rPr>
              <w:t>814033410</w:t>
            </w:r>
          </w:p>
        </w:tc>
        <w:tc>
          <w:tcPr>
            <w:tcW w:w="6854" w:type="dxa"/>
            <w:tcBorders>
              <w:top w:val="single" w:sz="4" w:space="0" w:color="95B3D7"/>
              <w:left w:val="nil"/>
              <w:bottom w:val="single" w:sz="4" w:space="0" w:color="95B3D7"/>
              <w:right w:val="single" w:sz="4" w:space="0" w:color="95B3D7"/>
            </w:tcBorders>
            <w:shd w:val="clear" w:color="DCE6F1" w:fill="DCE6F1"/>
            <w:noWrap/>
            <w:vAlign w:val="bottom"/>
            <w:hideMark/>
          </w:tcPr>
          <w:p w:rsidR="00A5263C" w:rsidRPr="00A5263C" w:rsidRDefault="00CD2A2F" w:rsidP="00A5263C">
            <w:pPr>
              <w:spacing w:after="0" w:line="240" w:lineRule="auto"/>
              <w:rPr>
                <w:rFonts w:ascii="Calibri" w:eastAsia="Times New Roman" w:hAnsi="Calibri" w:cs="Times New Roman"/>
                <w:color w:val="0000FF"/>
                <w:u w:val="single"/>
                <w:lang w:eastAsia="fr-FR"/>
              </w:rPr>
            </w:pPr>
            <w:hyperlink r:id="rId36" w:history="1">
              <w:r w:rsidR="00A5263C" w:rsidRPr="00A5263C">
                <w:rPr>
                  <w:rFonts w:ascii="Calibri" w:eastAsia="Times New Roman" w:hAnsi="Calibri" w:cs="Times New Roman"/>
                  <w:color w:val="0000FF"/>
                  <w:u w:val="single"/>
                  <w:lang w:eastAsia="fr-FR"/>
                </w:rPr>
                <w:t>albertkabuya@gmail.com</w:t>
              </w:r>
            </w:hyperlink>
          </w:p>
        </w:tc>
      </w:tr>
    </w:tbl>
    <w:p w:rsidR="00A5263C" w:rsidRPr="00B97D9B" w:rsidRDefault="00A5263C" w:rsidP="00B97D9B">
      <w:pPr>
        <w:jc w:val="both"/>
        <w:rPr>
          <w:rFonts w:ascii="Garamond" w:hAnsi="Garamond"/>
          <w:sz w:val="24"/>
          <w:szCs w:val="24"/>
        </w:rPr>
      </w:pPr>
    </w:p>
    <w:sectPr w:rsidR="00A5263C" w:rsidRPr="00B97D9B" w:rsidSect="00A5263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2F" w:rsidRDefault="00CD2A2F" w:rsidP="00574613">
      <w:pPr>
        <w:spacing w:after="0" w:line="240" w:lineRule="auto"/>
      </w:pPr>
      <w:r>
        <w:separator/>
      </w:r>
    </w:p>
  </w:endnote>
  <w:endnote w:type="continuationSeparator" w:id="0">
    <w:p w:rsidR="00CD2A2F" w:rsidRDefault="00CD2A2F" w:rsidP="0057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613" w:rsidRPr="00574613" w:rsidRDefault="00574613">
    <w:pPr>
      <w:pStyle w:val="Pieddepage"/>
      <w:rPr>
        <w:rFonts w:ascii="Garamond" w:hAnsi="Garamond"/>
        <w:b/>
        <w:color w:val="5B9BD5" w:themeColor="accent1"/>
        <w:sz w:val="24"/>
        <w:szCs w:val="24"/>
      </w:rPr>
    </w:pPr>
    <w:r w:rsidRPr="00574613">
      <w:rPr>
        <w:rFonts w:ascii="Garamond" w:hAnsi="Garamond"/>
        <w:b/>
        <w:color w:val="5B9BD5" w:themeColor="accent1"/>
        <w:sz w:val="24"/>
        <w:szCs w:val="24"/>
      </w:rPr>
      <w:t>Secrétariat Technique</w:t>
    </w:r>
  </w:p>
  <w:p w:rsidR="00574613" w:rsidRDefault="005746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2F" w:rsidRDefault="00CD2A2F" w:rsidP="00574613">
      <w:pPr>
        <w:spacing w:after="0" w:line="240" w:lineRule="auto"/>
      </w:pPr>
      <w:r>
        <w:separator/>
      </w:r>
    </w:p>
  </w:footnote>
  <w:footnote w:type="continuationSeparator" w:id="0">
    <w:p w:rsidR="00CD2A2F" w:rsidRDefault="00CD2A2F" w:rsidP="00574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B3B"/>
    <w:multiLevelType w:val="hybridMultilevel"/>
    <w:tmpl w:val="2792566A"/>
    <w:lvl w:ilvl="0" w:tplc="60364E44">
      <w:start w:val="1"/>
      <w:numFmt w:val="bullet"/>
      <w:lvlText w:val=""/>
      <w:lvlJc w:val="left"/>
      <w:pPr>
        <w:ind w:left="1536" w:hanging="360"/>
      </w:pPr>
      <w:rPr>
        <w:rFonts w:ascii="Wingdings" w:hAnsi="Wingdings" w:cs="Wingdings" w:hint="default"/>
        <w:b w:val="0"/>
        <w:i w:val="0"/>
        <w:color w:val="auto"/>
        <w:sz w:val="20"/>
      </w:rPr>
    </w:lvl>
    <w:lvl w:ilvl="1" w:tplc="040C0003" w:tentative="1">
      <w:start w:val="1"/>
      <w:numFmt w:val="bullet"/>
      <w:lvlText w:val="o"/>
      <w:lvlJc w:val="left"/>
      <w:pPr>
        <w:ind w:left="2256" w:hanging="360"/>
      </w:pPr>
      <w:rPr>
        <w:rFonts w:ascii="Courier New" w:hAnsi="Courier New" w:cs="Courier New" w:hint="default"/>
      </w:rPr>
    </w:lvl>
    <w:lvl w:ilvl="2" w:tplc="040C0005" w:tentative="1">
      <w:start w:val="1"/>
      <w:numFmt w:val="bullet"/>
      <w:lvlText w:val=""/>
      <w:lvlJc w:val="left"/>
      <w:pPr>
        <w:ind w:left="2976" w:hanging="360"/>
      </w:pPr>
      <w:rPr>
        <w:rFonts w:ascii="Wingdings" w:hAnsi="Wingdings" w:hint="default"/>
      </w:rPr>
    </w:lvl>
    <w:lvl w:ilvl="3" w:tplc="040C0001" w:tentative="1">
      <w:start w:val="1"/>
      <w:numFmt w:val="bullet"/>
      <w:lvlText w:val=""/>
      <w:lvlJc w:val="left"/>
      <w:pPr>
        <w:ind w:left="3696" w:hanging="360"/>
      </w:pPr>
      <w:rPr>
        <w:rFonts w:ascii="Symbol" w:hAnsi="Symbol" w:hint="default"/>
      </w:rPr>
    </w:lvl>
    <w:lvl w:ilvl="4" w:tplc="040C0003" w:tentative="1">
      <w:start w:val="1"/>
      <w:numFmt w:val="bullet"/>
      <w:lvlText w:val="o"/>
      <w:lvlJc w:val="left"/>
      <w:pPr>
        <w:ind w:left="4416" w:hanging="360"/>
      </w:pPr>
      <w:rPr>
        <w:rFonts w:ascii="Courier New" w:hAnsi="Courier New" w:cs="Courier New" w:hint="default"/>
      </w:rPr>
    </w:lvl>
    <w:lvl w:ilvl="5" w:tplc="040C0005" w:tentative="1">
      <w:start w:val="1"/>
      <w:numFmt w:val="bullet"/>
      <w:lvlText w:val=""/>
      <w:lvlJc w:val="left"/>
      <w:pPr>
        <w:ind w:left="5136" w:hanging="360"/>
      </w:pPr>
      <w:rPr>
        <w:rFonts w:ascii="Wingdings" w:hAnsi="Wingdings" w:hint="default"/>
      </w:rPr>
    </w:lvl>
    <w:lvl w:ilvl="6" w:tplc="040C0001" w:tentative="1">
      <w:start w:val="1"/>
      <w:numFmt w:val="bullet"/>
      <w:lvlText w:val=""/>
      <w:lvlJc w:val="left"/>
      <w:pPr>
        <w:ind w:left="5856" w:hanging="360"/>
      </w:pPr>
      <w:rPr>
        <w:rFonts w:ascii="Symbol" w:hAnsi="Symbol" w:hint="default"/>
      </w:rPr>
    </w:lvl>
    <w:lvl w:ilvl="7" w:tplc="040C0003" w:tentative="1">
      <w:start w:val="1"/>
      <w:numFmt w:val="bullet"/>
      <w:lvlText w:val="o"/>
      <w:lvlJc w:val="left"/>
      <w:pPr>
        <w:ind w:left="6576" w:hanging="360"/>
      </w:pPr>
      <w:rPr>
        <w:rFonts w:ascii="Courier New" w:hAnsi="Courier New" w:cs="Courier New" w:hint="default"/>
      </w:rPr>
    </w:lvl>
    <w:lvl w:ilvl="8" w:tplc="040C0005" w:tentative="1">
      <w:start w:val="1"/>
      <w:numFmt w:val="bullet"/>
      <w:lvlText w:val=""/>
      <w:lvlJc w:val="left"/>
      <w:pPr>
        <w:ind w:left="7296" w:hanging="360"/>
      </w:pPr>
      <w:rPr>
        <w:rFonts w:ascii="Wingdings" w:hAnsi="Wingdings" w:hint="default"/>
      </w:rPr>
    </w:lvl>
  </w:abstractNum>
  <w:abstractNum w:abstractNumId="1">
    <w:nsid w:val="0D367393"/>
    <w:multiLevelType w:val="hybridMultilevel"/>
    <w:tmpl w:val="5DDADE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69F33C3"/>
    <w:multiLevelType w:val="hybridMultilevel"/>
    <w:tmpl w:val="D5D6EB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23A7C86"/>
    <w:multiLevelType w:val="hybridMultilevel"/>
    <w:tmpl w:val="B7FCE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4730B22"/>
    <w:multiLevelType w:val="hybridMultilevel"/>
    <w:tmpl w:val="976238E8"/>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C3E5370"/>
    <w:multiLevelType w:val="hybridMultilevel"/>
    <w:tmpl w:val="6938F13C"/>
    <w:lvl w:ilvl="0" w:tplc="040C0003">
      <w:start w:val="1"/>
      <w:numFmt w:val="bullet"/>
      <w:lvlText w:val="o"/>
      <w:lvlJc w:val="left"/>
      <w:pPr>
        <w:ind w:left="2847" w:hanging="360"/>
      </w:pPr>
      <w:rPr>
        <w:rFonts w:ascii="Courier New" w:hAnsi="Courier New" w:cs="Courier New"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45E"/>
    <w:rsid w:val="0000084A"/>
    <w:rsid w:val="00001D28"/>
    <w:rsid w:val="0000258F"/>
    <w:rsid w:val="00003CC4"/>
    <w:rsid w:val="00004305"/>
    <w:rsid w:val="0000731F"/>
    <w:rsid w:val="0000797B"/>
    <w:rsid w:val="000112C9"/>
    <w:rsid w:val="00014613"/>
    <w:rsid w:val="00015861"/>
    <w:rsid w:val="000207EE"/>
    <w:rsid w:val="00026B3D"/>
    <w:rsid w:val="00030088"/>
    <w:rsid w:val="00031462"/>
    <w:rsid w:val="000334E8"/>
    <w:rsid w:val="000337BD"/>
    <w:rsid w:val="000357CE"/>
    <w:rsid w:val="00035A66"/>
    <w:rsid w:val="00037F44"/>
    <w:rsid w:val="00042813"/>
    <w:rsid w:val="00054824"/>
    <w:rsid w:val="0005529F"/>
    <w:rsid w:val="00056A64"/>
    <w:rsid w:val="00056F43"/>
    <w:rsid w:val="000617A0"/>
    <w:rsid w:val="00061EDF"/>
    <w:rsid w:val="00063555"/>
    <w:rsid w:val="000636B1"/>
    <w:rsid w:val="00063C1C"/>
    <w:rsid w:val="00066146"/>
    <w:rsid w:val="0006653D"/>
    <w:rsid w:val="00066E07"/>
    <w:rsid w:val="0006706A"/>
    <w:rsid w:val="0007177D"/>
    <w:rsid w:val="0007190D"/>
    <w:rsid w:val="00071F8D"/>
    <w:rsid w:val="000724D8"/>
    <w:rsid w:val="0007701E"/>
    <w:rsid w:val="00080539"/>
    <w:rsid w:val="00081D80"/>
    <w:rsid w:val="00085E65"/>
    <w:rsid w:val="00090886"/>
    <w:rsid w:val="0009253B"/>
    <w:rsid w:val="000971E4"/>
    <w:rsid w:val="000A1CB3"/>
    <w:rsid w:val="000A4C86"/>
    <w:rsid w:val="000B2453"/>
    <w:rsid w:val="000B6A6D"/>
    <w:rsid w:val="000C24F2"/>
    <w:rsid w:val="000C4595"/>
    <w:rsid w:val="000C4975"/>
    <w:rsid w:val="000C4CE0"/>
    <w:rsid w:val="000C6201"/>
    <w:rsid w:val="000C64CE"/>
    <w:rsid w:val="000C6C41"/>
    <w:rsid w:val="000C713F"/>
    <w:rsid w:val="000C746C"/>
    <w:rsid w:val="000C74BB"/>
    <w:rsid w:val="000D185F"/>
    <w:rsid w:val="000D25F5"/>
    <w:rsid w:val="000D5BBB"/>
    <w:rsid w:val="000D6B09"/>
    <w:rsid w:val="000D6F2A"/>
    <w:rsid w:val="000D77CF"/>
    <w:rsid w:val="000E1E2B"/>
    <w:rsid w:val="000E1FF7"/>
    <w:rsid w:val="000E2603"/>
    <w:rsid w:val="000E5A0F"/>
    <w:rsid w:val="000E7E44"/>
    <w:rsid w:val="000F081B"/>
    <w:rsid w:val="000F20DA"/>
    <w:rsid w:val="000F5A88"/>
    <w:rsid w:val="000F5EB5"/>
    <w:rsid w:val="001013BC"/>
    <w:rsid w:val="0010277C"/>
    <w:rsid w:val="00110AA8"/>
    <w:rsid w:val="00113400"/>
    <w:rsid w:val="00117132"/>
    <w:rsid w:val="0012166A"/>
    <w:rsid w:val="00121CA1"/>
    <w:rsid w:val="001254AE"/>
    <w:rsid w:val="001261A5"/>
    <w:rsid w:val="00136113"/>
    <w:rsid w:val="0013710F"/>
    <w:rsid w:val="001405AD"/>
    <w:rsid w:val="0014455A"/>
    <w:rsid w:val="00144F1B"/>
    <w:rsid w:val="00146747"/>
    <w:rsid w:val="00151D73"/>
    <w:rsid w:val="00152277"/>
    <w:rsid w:val="00152939"/>
    <w:rsid w:val="00156F27"/>
    <w:rsid w:val="0015704D"/>
    <w:rsid w:val="00164685"/>
    <w:rsid w:val="001670AB"/>
    <w:rsid w:val="001700B3"/>
    <w:rsid w:val="00171A89"/>
    <w:rsid w:val="00173998"/>
    <w:rsid w:val="00175762"/>
    <w:rsid w:val="00177626"/>
    <w:rsid w:val="00183AE0"/>
    <w:rsid w:val="00184987"/>
    <w:rsid w:val="001855E2"/>
    <w:rsid w:val="0019066F"/>
    <w:rsid w:val="00191ED8"/>
    <w:rsid w:val="00195756"/>
    <w:rsid w:val="001962D1"/>
    <w:rsid w:val="00196A7E"/>
    <w:rsid w:val="001A0AB8"/>
    <w:rsid w:val="001A115F"/>
    <w:rsid w:val="001A1872"/>
    <w:rsid w:val="001A2327"/>
    <w:rsid w:val="001A6664"/>
    <w:rsid w:val="001B3787"/>
    <w:rsid w:val="001B4803"/>
    <w:rsid w:val="001C02C1"/>
    <w:rsid w:val="001C0BC8"/>
    <w:rsid w:val="001C304D"/>
    <w:rsid w:val="001C3151"/>
    <w:rsid w:val="001C4DFE"/>
    <w:rsid w:val="001C777B"/>
    <w:rsid w:val="001D0295"/>
    <w:rsid w:val="001E0A23"/>
    <w:rsid w:val="001E43A7"/>
    <w:rsid w:val="001E5386"/>
    <w:rsid w:val="001E68C0"/>
    <w:rsid w:val="001E77C0"/>
    <w:rsid w:val="001F2418"/>
    <w:rsid w:val="001F4B78"/>
    <w:rsid w:val="001F6457"/>
    <w:rsid w:val="001F6753"/>
    <w:rsid w:val="001F74DD"/>
    <w:rsid w:val="001F75B0"/>
    <w:rsid w:val="001F77EF"/>
    <w:rsid w:val="00204153"/>
    <w:rsid w:val="00207489"/>
    <w:rsid w:val="00210503"/>
    <w:rsid w:val="002139B4"/>
    <w:rsid w:val="002140D0"/>
    <w:rsid w:val="00214A18"/>
    <w:rsid w:val="0022435E"/>
    <w:rsid w:val="00225199"/>
    <w:rsid w:val="0022573A"/>
    <w:rsid w:val="00226450"/>
    <w:rsid w:val="002343CD"/>
    <w:rsid w:val="0023554D"/>
    <w:rsid w:val="00235DB0"/>
    <w:rsid w:val="00240145"/>
    <w:rsid w:val="002406D6"/>
    <w:rsid w:val="00242531"/>
    <w:rsid w:val="002456CB"/>
    <w:rsid w:val="002466F4"/>
    <w:rsid w:val="0024699A"/>
    <w:rsid w:val="002469D3"/>
    <w:rsid w:val="00250545"/>
    <w:rsid w:val="00254F61"/>
    <w:rsid w:val="002566B5"/>
    <w:rsid w:val="002613B3"/>
    <w:rsid w:val="002617A4"/>
    <w:rsid w:val="002647DF"/>
    <w:rsid w:val="002675C2"/>
    <w:rsid w:val="0026792A"/>
    <w:rsid w:val="00267E5E"/>
    <w:rsid w:val="00270453"/>
    <w:rsid w:val="0027321C"/>
    <w:rsid w:val="0027577B"/>
    <w:rsid w:val="00277319"/>
    <w:rsid w:val="00277960"/>
    <w:rsid w:val="00282640"/>
    <w:rsid w:val="00293F46"/>
    <w:rsid w:val="0029457D"/>
    <w:rsid w:val="00294704"/>
    <w:rsid w:val="00295BA3"/>
    <w:rsid w:val="002A004B"/>
    <w:rsid w:val="002A1397"/>
    <w:rsid w:val="002A43F6"/>
    <w:rsid w:val="002A5D31"/>
    <w:rsid w:val="002A5E98"/>
    <w:rsid w:val="002B6ADE"/>
    <w:rsid w:val="002B6C85"/>
    <w:rsid w:val="002B7CF6"/>
    <w:rsid w:val="002C2DD5"/>
    <w:rsid w:val="002C5F20"/>
    <w:rsid w:val="002C6ABF"/>
    <w:rsid w:val="002D3AD0"/>
    <w:rsid w:val="002D3FA4"/>
    <w:rsid w:val="002D51CB"/>
    <w:rsid w:val="002E0594"/>
    <w:rsid w:val="002E0E3C"/>
    <w:rsid w:val="002E0F83"/>
    <w:rsid w:val="002E0FD4"/>
    <w:rsid w:val="002E7868"/>
    <w:rsid w:val="002F0AF5"/>
    <w:rsid w:val="002F1E69"/>
    <w:rsid w:val="002F2937"/>
    <w:rsid w:val="002F43CF"/>
    <w:rsid w:val="002F753F"/>
    <w:rsid w:val="002F7E55"/>
    <w:rsid w:val="00301FBC"/>
    <w:rsid w:val="00302635"/>
    <w:rsid w:val="00302B01"/>
    <w:rsid w:val="00313506"/>
    <w:rsid w:val="00313FD3"/>
    <w:rsid w:val="003157E9"/>
    <w:rsid w:val="00317D17"/>
    <w:rsid w:val="00320ADD"/>
    <w:rsid w:val="00321A96"/>
    <w:rsid w:val="003231FF"/>
    <w:rsid w:val="00327DCB"/>
    <w:rsid w:val="00330066"/>
    <w:rsid w:val="00330A78"/>
    <w:rsid w:val="003332DF"/>
    <w:rsid w:val="00334051"/>
    <w:rsid w:val="00334407"/>
    <w:rsid w:val="003370CE"/>
    <w:rsid w:val="00344411"/>
    <w:rsid w:val="0034651B"/>
    <w:rsid w:val="003472E3"/>
    <w:rsid w:val="00350AEC"/>
    <w:rsid w:val="003546FB"/>
    <w:rsid w:val="0036178F"/>
    <w:rsid w:val="00361D26"/>
    <w:rsid w:val="00363525"/>
    <w:rsid w:val="0036545E"/>
    <w:rsid w:val="00366FBA"/>
    <w:rsid w:val="0037081C"/>
    <w:rsid w:val="00370DBA"/>
    <w:rsid w:val="00372786"/>
    <w:rsid w:val="00372A8E"/>
    <w:rsid w:val="00372BAE"/>
    <w:rsid w:val="00374656"/>
    <w:rsid w:val="00374961"/>
    <w:rsid w:val="003750AC"/>
    <w:rsid w:val="003815FF"/>
    <w:rsid w:val="00381615"/>
    <w:rsid w:val="00381D2D"/>
    <w:rsid w:val="00383B0F"/>
    <w:rsid w:val="0039210B"/>
    <w:rsid w:val="00392CBD"/>
    <w:rsid w:val="00394973"/>
    <w:rsid w:val="003A1F26"/>
    <w:rsid w:val="003A2334"/>
    <w:rsid w:val="003A354C"/>
    <w:rsid w:val="003B0A57"/>
    <w:rsid w:val="003B2C9C"/>
    <w:rsid w:val="003B2F1D"/>
    <w:rsid w:val="003B5872"/>
    <w:rsid w:val="003B59C7"/>
    <w:rsid w:val="003C10F7"/>
    <w:rsid w:val="003C122F"/>
    <w:rsid w:val="003C2921"/>
    <w:rsid w:val="003C5AD2"/>
    <w:rsid w:val="003D08DD"/>
    <w:rsid w:val="003D4261"/>
    <w:rsid w:val="003D55D1"/>
    <w:rsid w:val="003D5ED3"/>
    <w:rsid w:val="003D7953"/>
    <w:rsid w:val="003E5CED"/>
    <w:rsid w:val="003E75C4"/>
    <w:rsid w:val="003F35AE"/>
    <w:rsid w:val="003F3B1D"/>
    <w:rsid w:val="003F517E"/>
    <w:rsid w:val="00404756"/>
    <w:rsid w:val="00405108"/>
    <w:rsid w:val="00406216"/>
    <w:rsid w:val="00410197"/>
    <w:rsid w:val="00412938"/>
    <w:rsid w:val="00413D66"/>
    <w:rsid w:val="00416CCD"/>
    <w:rsid w:val="0041745F"/>
    <w:rsid w:val="00420925"/>
    <w:rsid w:val="00425965"/>
    <w:rsid w:val="0042694F"/>
    <w:rsid w:val="00430142"/>
    <w:rsid w:val="004311EE"/>
    <w:rsid w:val="00433796"/>
    <w:rsid w:val="00434415"/>
    <w:rsid w:val="004360DB"/>
    <w:rsid w:val="0044308E"/>
    <w:rsid w:val="00443705"/>
    <w:rsid w:val="00446FAC"/>
    <w:rsid w:val="004472CD"/>
    <w:rsid w:val="00447B7A"/>
    <w:rsid w:val="0045077F"/>
    <w:rsid w:val="00450AAC"/>
    <w:rsid w:val="00454892"/>
    <w:rsid w:val="00456CC4"/>
    <w:rsid w:val="004579BE"/>
    <w:rsid w:val="00457F50"/>
    <w:rsid w:val="00462973"/>
    <w:rsid w:val="00463057"/>
    <w:rsid w:val="0046659C"/>
    <w:rsid w:val="00466620"/>
    <w:rsid w:val="00467F26"/>
    <w:rsid w:val="00470476"/>
    <w:rsid w:val="00473C6E"/>
    <w:rsid w:val="0047434E"/>
    <w:rsid w:val="0047443A"/>
    <w:rsid w:val="00475207"/>
    <w:rsid w:val="00476ACD"/>
    <w:rsid w:val="00476E9A"/>
    <w:rsid w:val="00484509"/>
    <w:rsid w:val="00490CB1"/>
    <w:rsid w:val="00491257"/>
    <w:rsid w:val="0049196B"/>
    <w:rsid w:val="00491EC0"/>
    <w:rsid w:val="004924FC"/>
    <w:rsid w:val="00496956"/>
    <w:rsid w:val="00496D9C"/>
    <w:rsid w:val="004A1442"/>
    <w:rsid w:val="004B304D"/>
    <w:rsid w:val="004B65C1"/>
    <w:rsid w:val="004B7897"/>
    <w:rsid w:val="004C1266"/>
    <w:rsid w:val="004C1AD0"/>
    <w:rsid w:val="004C1F65"/>
    <w:rsid w:val="004C2903"/>
    <w:rsid w:val="004C2C30"/>
    <w:rsid w:val="004C4F75"/>
    <w:rsid w:val="004C5251"/>
    <w:rsid w:val="004C5512"/>
    <w:rsid w:val="004D0C27"/>
    <w:rsid w:val="004D1982"/>
    <w:rsid w:val="004D32A5"/>
    <w:rsid w:val="004D36F8"/>
    <w:rsid w:val="004D5B4D"/>
    <w:rsid w:val="004D60B3"/>
    <w:rsid w:val="004E257D"/>
    <w:rsid w:val="004E480E"/>
    <w:rsid w:val="004E57DB"/>
    <w:rsid w:val="004E6675"/>
    <w:rsid w:val="004E70A9"/>
    <w:rsid w:val="004F0EC5"/>
    <w:rsid w:val="004F1E8D"/>
    <w:rsid w:val="004F4CBA"/>
    <w:rsid w:val="004F55D0"/>
    <w:rsid w:val="00501ABB"/>
    <w:rsid w:val="005037A0"/>
    <w:rsid w:val="0050453D"/>
    <w:rsid w:val="00506DD0"/>
    <w:rsid w:val="00506F05"/>
    <w:rsid w:val="005071B3"/>
    <w:rsid w:val="005075B9"/>
    <w:rsid w:val="00513ACA"/>
    <w:rsid w:val="00515284"/>
    <w:rsid w:val="005203BC"/>
    <w:rsid w:val="00522D86"/>
    <w:rsid w:val="00526676"/>
    <w:rsid w:val="0052692C"/>
    <w:rsid w:val="00532780"/>
    <w:rsid w:val="00532F41"/>
    <w:rsid w:val="00533650"/>
    <w:rsid w:val="00534FBC"/>
    <w:rsid w:val="00536123"/>
    <w:rsid w:val="00542D5F"/>
    <w:rsid w:val="00542F56"/>
    <w:rsid w:val="005449F0"/>
    <w:rsid w:val="00546270"/>
    <w:rsid w:val="00551F02"/>
    <w:rsid w:val="0055370D"/>
    <w:rsid w:val="00554FE5"/>
    <w:rsid w:val="00555636"/>
    <w:rsid w:val="005579EC"/>
    <w:rsid w:val="0056259E"/>
    <w:rsid w:val="00564843"/>
    <w:rsid w:val="00565866"/>
    <w:rsid w:val="00565C12"/>
    <w:rsid w:val="0057061F"/>
    <w:rsid w:val="00574613"/>
    <w:rsid w:val="00574D93"/>
    <w:rsid w:val="00576E17"/>
    <w:rsid w:val="00577D4B"/>
    <w:rsid w:val="00580757"/>
    <w:rsid w:val="00580FDB"/>
    <w:rsid w:val="00591AAD"/>
    <w:rsid w:val="00591D48"/>
    <w:rsid w:val="00592279"/>
    <w:rsid w:val="00592922"/>
    <w:rsid w:val="00594726"/>
    <w:rsid w:val="005A0848"/>
    <w:rsid w:val="005A08E2"/>
    <w:rsid w:val="005A1B6A"/>
    <w:rsid w:val="005A1E3D"/>
    <w:rsid w:val="005A1EA5"/>
    <w:rsid w:val="005A2099"/>
    <w:rsid w:val="005A37F2"/>
    <w:rsid w:val="005A4F94"/>
    <w:rsid w:val="005A638A"/>
    <w:rsid w:val="005B0629"/>
    <w:rsid w:val="005B0C25"/>
    <w:rsid w:val="005B2416"/>
    <w:rsid w:val="005B5EBB"/>
    <w:rsid w:val="005C6C53"/>
    <w:rsid w:val="005D138F"/>
    <w:rsid w:val="005D2625"/>
    <w:rsid w:val="005D5971"/>
    <w:rsid w:val="005E2BB4"/>
    <w:rsid w:val="005E2E40"/>
    <w:rsid w:val="005E62C1"/>
    <w:rsid w:val="005E6DC1"/>
    <w:rsid w:val="005E7A14"/>
    <w:rsid w:val="005F1247"/>
    <w:rsid w:val="006054F5"/>
    <w:rsid w:val="00605C49"/>
    <w:rsid w:val="00606F1D"/>
    <w:rsid w:val="00610F4C"/>
    <w:rsid w:val="00614805"/>
    <w:rsid w:val="00616493"/>
    <w:rsid w:val="006171A8"/>
    <w:rsid w:val="00621288"/>
    <w:rsid w:val="00624A83"/>
    <w:rsid w:val="0063210C"/>
    <w:rsid w:val="006326CF"/>
    <w:rsid w:val="006403D8"/>
    <w:rsid w:val="006413A4"/>
    <w:rsid w:val="00641A56"/>
    <w:rsid w:val="00643064"/>
    <w:rsid w:val="00650CAB"/>
    <w:rsid w:val="00653808"/>
    <w:rsid w:val="00653E21"/>
    <w:rsid w:val="00670460"/>
    <w:rsid w:val="006714B4"/>
    <w:rsid w:val="00676B76"/>
    <w:rsid w:val="00677545"/>
    <w:rsid w:val="0068427C"/>
    <w:rsid w:val="006846D6"/>
    <w:rsid w:val="00686278"/>
    <w:rsid w:val="006914C2"/>
    <w:rsid w:val="00692D05"/>
    <w:rsid w:val="00692D0D"/>
    <w:rsid w:val="00693483"/>
    <w:rsid w:val="00694C02"/>
    <w:rsid w:val="00694D66"/>
    <w:rsid w:val="00696018"/>
    <w:rsid w:val="00697687"/>
    <w:rsid w:val="006A00D2"/>
    <w:rsid w:val="006A0FBF"/>
    <w:rsid w:val="006A1999"/>
    <w:rsid w:val="006A35F3"/>
    <w:rsid w:val="006A40D1"/>
    <w:rsid w:val="006A4845"/>
    <w:rsid w:val="006B4993"/>
    <w:rsid w:val="006B6D3C"/>
    <w:rsid w:val="006B7B33"/>
    <w:rsid w:val="006C2F62"/>
    <w:rsid w:val="006C346C"/>
    <w:rsid w:val="006C3C03"/>
    <w:rsid w:val="006C62B1"/>
    <w:rsid w:val="006C7035"/>
    <w:rsid w:val="006D27F7"/>
    <w:rsid w:val="006D4477"/>
    <w:rsid w:val="006D605D"/>
    <w:rsid w:val="006D7273"/>
    <w:rsid w:val="006E1C2D"/>
    <w:rsid w:val="006E2282"/>
    <w:rsid w:val="006E5904"/>
    <w:rsid w:val="006E684D"/>
    <w:rsid w:val="006E799B"/>
    <w:rsid w:val="006F2D74"/>
    <w:rsid w:val="00703802"/>
    <w:rsid w:val="00704B09"/>
    <w:rsid w:val="00710851"/>
    <w:rsid w:val="0071491D"/>
    <w:rsid w:val="0071493E"/>
    <w:rsid w:val="007200E4"/>
    <w:rsid w:val="0072365A"/>
    <w:rsid w:val="007237DD"/>
    <w:rsid w:val="00734E32"/>
    <w:rsid w:val="007363F8"/>
    <w:rsid w:val="0073679F"/>
    <w:rsid w:val="00736902"/>
    <w:rsid w:val="007539A4"/>
    <w:rsid w:val="00753B16"/>
    <w:rsid w:val="00753C8B"/>
    <w:rsid w:val="00753D48"/>
    <w:rsid w:val="00757434"/>
    <w:rsid w:val="00781E41"/>
    <w:rsid w:val="00782C8A"/>
    <w:rsid w:val="007852D5"/>
    <w:rsid w:val="00790973"/>
    <w:rsid w:val="00797CF8"/>
    <w:rsid w:val="007A15E9"/>
    <w:rsid w:val="007A16DE"/>
    <w:rsid w:val="007A3859"/>
    <w:rsid w:val="007B1C31"/>
    <w:rsid w:val="007B5E1E"/>
    <w:rsid w:val="007C0EAB"/>
    <w:rsid w:val="007C0F23"/>
    <w:rsid w:val="007C256D"/>
    <w:rsid w:val="007C31BD"/>
    <w:rsid w:val="007C37BF"/>
    <w:rsid w:val="007C650C"/>
    <w:rsid w:val="007D384A"/>
    <w:rsid w:val="007D7BA0"/>
    <w:rsid w:val="007E3580"/>
    <w:rsid w:val="007E48DC"/>
    <w:rsid w:val="007E5364"/>
    <w:rsid w:val="007E73CF"/>
    <w:rsid w:val="007F108E"/>
    <w:rsid w:val="007F32E3"/>
    <w:rsid w:val="007F4DBA"/>
    <w:rsid w:val="0080100B"/>
    <w:rsid w:val="00802BFF"/>
    <w:rsid w:val="00806D4D"/>
    <w:rsid w:val="008112AA"/>
    <w:rsid w:val="00812144"/>
    <w:rsid w:val="00812202"/>
    <w:rsid w:val="00812B65"/>
    <w:rsid w:val="00813974"/>
    <w:rsid w:val="00814C98"/>
    <w:rsid w:val="008151C5"/>
    <w:rsid w:val="0082131A"/>
    <w:rsid w:val="00822322"/>
    <w:rsid w:val="008231A9"/>
    <w:rsid w:val="00824B33"/>
    <w:rsid w:val="00824E5E"/>
    <w:rsid w:val="00830DB8"/>
    <w:rsid w:val="00831FDE"/>
    <w:rsid w:val="00833CDB"/>
    <w:rsid w:val="00835650"/>
    <w:rsid w:val="00836AE3"/>
    <w:rsid w:val="00836BA9"/>
    <w:rsid w:val="008403D4"/>
    <w:rsid w:val="00844320"/>
    <w:rsid w:val="008449A0"/>
    <w:rsid w:val="00852753"/>
    <w:rsid w:val="00860811"/>
    <w:rsid w:val="00862451"/>
    <w:rsid w:val="0086438D"/>
    <w:rsid w:val="00865B9B"/>
    <w:rsid w:val="008673C5"/>
    <w:rsid w:val="008678D3"/>
    <w:rsid w:val="00867935"/>
    <w:rsid w:val="00871E18"/>
    <w:rsid w:val="00873638"/>
    <w:rsid w:val="00883015"/>
    <w:rsid w:val="0088572B"/>
    <w:rsid w:val="00886815"/>
    <w:rsid w:val="00886F58"/>
    <w:rsid w:val="00887199"/>
    <w:rsid w:val="008902E0"/>
    <w:rsid w:val="00890BB6"/>
    <w:rsid w:val="00892131"/>
    <w:rsid w:val="0089280F"/>
    <w:rsid w:val="00892DC2"/>
    <w:rsid w:val="00894ED9"/>
    <w:rsid w:val="00897A7E"/>
    <w:rsid w:val="008A5A25"/>
    <w:rsid w:val="008A6545"/>
    <w:rsid w:val="008B41F2"/>
    <w:rsid w:val="008B4605"/>
    <w:rsid w:val="008B4E75"/>
    <w:rsid w:val="008B56C3"/>
    <w:rsid w:val="008C1947"/>
    <w:rsid w:val="008C4D3C"/>
    <w:rsid w:val="008C59FE"/>
    <w:rsid w:val="008D0FC3"/>
    <w:rsid w:val="008D4A43"/>
    <w:rsid w:val="008D5F51"/>
    <w:rsid w:val="008E02ED"/>
    <w:rsid w:val="008E7FFA"/>
    <w:rsid w:val="008F07FA"/>
    <w:rsid w:val="008F1842"/>
    <w:rsid w:val="008F1941"/>
    <w:rsid w:val="008F273E"/>
    <w:rsid w:val="00901927"/>
    <w:rsid w:val="00903B36"/>
    <w:rsid w:val="00903F80"/>
    <w:rsid w:val="00904B8F"/>
    <w:rsid w:val="00907C41"/>
    <w:rsid w:val="00907E60"/>
    <w:rsid w:val="00910839"/>
    <w:rsid w:val="00911B0E"/>
    <w:rsid w:val="0091232B"/>
    <w:rsid w:val="00921088"/>
    <w:rsid w:val="009226FE"/>
    <w:rsid w:val="00924E6B"/>
    <w:rsid w:val="00925892"/>
    <w:rsid w:val="0093153E"/>
    <w:rsid w:val="00932806"/>
    <w:rsid w:val="009349C3"/>
    <w:rsid w:val="00935635"/>
    <w:rsid w:val="00936A9B"/>
    <w:rsid w:val="00937935"/>
    <w:rsid w:val="00940152"/>
    <w:rsid w:val="009407B0"/>
    <w:rsid w:val="009411B0"/>
    <w:rsid w:val="00941392"/>
    <w:rsid w:val="0094183A"/>
    <w:rsid w:val="00942506"/>
    <w:rsid w:val="009425A3"/>
    <w:rsid w:val="00947EC5"/>
    <w:rsid w:val="00951C00"/>
    <w:rsid w:val="00951C19"/>
    <w:rsid w:val="00951DA2"/>
    <w:rsid w:val="00952681"/>
    <w:rsid w:val="00954C43"/>
    <w:rsid w:val="00961576"/>
    <w:rsid w:val="0096230A"/>
    <w:rsid w:val="00973CF0"/>
    <w:rsid w:val="00974433"/>
    <w:rsid w:val="00975F82"/>
    <w:rsid w:val="00980AD6"/>
    <w:rsid w:val="00982AD8"/>
    <w:rsid w:val="00984BFB"/>
    <w:rsid w:val="00985CB3"/>
    <w:rsid w:val="00991C8C"/>
    <w:rsid w:val="00992E43"/>
    <w:rsid w:val="009930F7"/>
    <w:rsid w:val="009942DA"/>
    <w:rsid w:val="00997E51"/>
    <w:rsid w:val="009A489D"/>
    <w:rsid w:val="009A5DDA"/>
    <w:rsid w:val="009A6CE0"/>
    <w:rsid w:val="009A77B4"/>
    <w:rsid w:val="009B3726"/>
    <w:rsid w:val="009B4692"/>
    <w:rsid w:val="009C103B"/>
    <w:rsid w:val="009C170D"/>
    <w:rsid w:val="009C1D84"/>
    <w:rsid w:val="009C2A8C"/>
    <w:rsid w:val="009C64A4"/>
    <w:rsid w:val="009C7753"/>
    <w:rsid w:val="009D0206"/>
    <w:rsid w:val="009D083B"/>
    <w:rsid w:val="009D231F"/>
    <w:rsid w:val="009D2A70"/>
    <w:rsid w:val="009D5407"/>
    <w:rsid w:val="009D548C"/>
    <w:rsid w:val="009E15AF"/>
    <w:rsid w:val="009E1EC9"/>
    <w:rsid w:val="009E2C91"/>
    <w:rsid w:val="009E46DF"/>
    <w:rsid w:val="009E48EE"/>
    <w:rsid w:val="009E6643"/>
    <w:rsid w:val="009F3544"/>
    <w:rsid w:val="009F4454"/>
    <w:rsid w:val="009F7DD8"/>
    <w:rsid w:val="00A02CBA"/>
    <w:rsid w:val="00A0563C"/>
    <w:rsid w:val="00A07353"/>
    <w:rsid w:val="00A073F7"/>
    <w:rsid w:val="00A1067B"/>
    <w:rsid w:val="00A132D2"/>
    <w:rsid w:val="00A153D1"/>
    <w:rsid w:val="00A156E3"/>
    <w:rsid w:val="00A16347"/>
    <w:rsid w:val="00A1678E"/>
    <w:rsid w:val="00A23765"/>
    <w:rsid w:val="00A26FD7"/>
    <w:rsid w:val="00A2740D"/>
    <w:rsid w:val="00A27F3E"/>
    <w:rsid w:val="00A31C62"/>
    <w:rsid w:val="00A31E89"/>
    <w:rsid w:val="00A3345D"/>
    <w:rsid w:val="00A349F5"/>
    <w:rsid w:val="00A367B5"/>
    <w:rsid w:val="00A40CFA"/>
    <w:rsid w:val="00A41797"/>
    <w:rsid w:val="00A417BA"/>
    <w:rsid w:val="00A459CA"/>
    <w:rsid w:val="00A51FB5"/>
    <w:rsid w:val="00A5263C"/>
    <w:rsid w:val="00A60358"/>
    <w:rsid w:val="00A65211"/>
    <w:rsid w:val="00A73A34"/>
    <w:rsid w:val="00A758C8"/>
    <w:rsid w:val="00A7591C"/>
    <w:rsid w:val="00A76AFC"/>
    <w:rsid w:val="00A77A61"/>
    <w:rsid w:val="00A8058E"/>
    <w:rsid w:val="00A808B3"/>
    <w:rsid w:val="00A8128A"/>
    <w:rsid w:val="00A83419"/>
    <w:rsid w:val="00A8463A"/>
    <w:rsid w:val="00A86BC3"/>
    <w:rsid w:val="00A8707C"/>
    <w:rsid w:val="00A90D05"/>
    <w:rsid w:val="00A924FE"/>
    <w:rsid w:val="00A92EB0"/>
    <w:rsid w:val="00A93358"/>
    <w:rsid w:val="00AA0958"/>
    <w:rsid w:val="00AA370D"/>
    <w:rsid w:val="00AA5B9E"/>
    <w:rsid w:val="00AB0815"/>
    <w:rsid w:val="00AB52A7"/>
    <w:rsid w:val="00AC0FE2"/>
    <w:rsid w:val="00AC1C33"/>
    <w:rsid w:val="00AC2115"/>
    <w:rsid w:val="00AC4410"/>
    <w:rsid w:val="00AC44EF"/>
    <w:rsid w:val="00AC65C5"/>
    <w:rsid w:val="00AC6769"/>
    <w:rsid w:val="00AC6C71"/>
    <w:rsid w:val="00AC7013"/>
    <w:rsid w:val="00AD354C"/>
    <w:rsid w:val="00AD5CBE"/>
    <w:rsid w:val="00AE15EC"/>
    <w:rsid w:val="00AE46DC"/>
    <w:rsid w:val="00AE59DD"/>
    <w:rsid w:val="00AE6713"/>
    <w:rsid w:val="00AF116A"/>
    <w:rsid w:val="00AF318A"/>
    <w:rsid w:val="00AF77CB"/>
    <w:rsid w:val="00B0174C"/>
    <w:rsid w:val="00B01768"/>
    <w:rsid w:val="00B027F8"/>
    <w:rsid w:val="00B107A3"/>
    <w:rsid w:val="00B11134"/>
    <w:rsid w:val="00B139F8"/>
    <w:rsid w:val="00B1760B"/>
    <w:rsid w:val="00B27822"/>
    <w:rsid w:val="00B27F76"/>
    <w:rsid w:val="00B31463"/>
    <w:rsid w:val="00B34207"/>
    <w:rsid w:val="00B34EB2"/>
    <w:rsid w:val="00B379A9"/>
    <w:rsid w:val="00B41A63"/>
    <w:rsid w:val="00B42010"/>
    <w:rsid w:val="00B426D7"/>
    <w:rsid w:val="00B52698"/>
    <w:rsid w:val="00B52C45"/>
    <w:rsid w:val="00B5355A"/>
    <w:rsid w:val="00B55020"/>
    <w:rsid w:val="00B57F7F"/>
    <w:rsid w:val="00B6209B"/>
    <w:rsid w:val="00B65AD8"/>
    <w:rsid w:val="00B7012A"/>
    <w:rsid w:val="00B811F6"/>
    <w:rsid w:val="00B82818"/>
    <w:rsid w:val="00B86C73"/>
    <w:rsid w:val="00B87D22"/>
    <w:rsid w:val="00B91C7E"/>
    <w:rsid w:val="00B948F1"/>
    <w:rsid w:val="00B94FEF"/>
    <w:rsid w:val="00B9616B"/>
    <w:rsid w:val="00B96B1F"/>
    <w:rsid w:val="00B96EA5"/>
    <w:rsid w:val="00B97D9B"/>
    <w:rsid w:val="00BA298C"/>
    <w:rsid w:val="00BA4FDC"/>
    <w:rsid w:val="00BA6379"/>
    <w:rsid w:val="00BA6409"/>
    <w:rsid w:val="00BB2454"/>
    <w:rsid w:val="00BB6B00"/>
    <w:rsid w:val="00BB7630"/>
    <w:rsid w:val="00BC03CA"/>
    <w:rsid w:val="00BC1B5E"/>
    <w:rsid w:val="00BC3D7E"/>
    <w:rsid w:val="00BC45F3"/>
    <w:rsid w:val="00BC46DB"/>
    <w:rsid w:val="00BC5E3E"/>
    <w:rsid w:val="00BC660B"/>
    <w:rsid w:val="00BC677F"/>
    <w:rsid w:val="00BD238E"/>
    <w:rsid w:val="00BD25A4"/>
    <w:rsid w:val="00BD3166"/>
    <w:rsid w:val="00BD40FE"/>
    <w:rsid w:val="00BE14D6"/>
    <w:rsid w:val="00BE15EA"/>
    <w:rsid w:val="00BE2E37"/>
    <w:rsid w:val="00BE4BB9"/>
    <w:rsid w:val="00BE51BA"/>
    <w:rsid w:val="00BF3FB5"/>
    <w:rsid w:val="00BF690D"/>
    <w:rsid w:val="00BF6927"/>
    <w:rsid w:val="00BF6A7C"/>
    <w:rsid w:val="00C00D79"/>
    <w:rsid w:val="00C03082"/>
    <w:rsid w:val="00C03A48"/>
    <w:rsid w:val="00C05433"/>
    <w:rsid w:val="00C06941"/>
    <w:rsid w:val="00C10BB7"/>
    <w:rsid w:val="00C1228E"/>
    <w:rsid w:val="00C146B6"/>
    <w:rsid w:val="00C20F1A"/>
    <w:rsid w:val="00C2182D"/>
    <w:rsid w:val="00C22F7E"/>
    <w:rsid w:val="00C26040"/>
    <w:rsid w:val="00C31C11"/>
    <w:rsid w:val="00C34AD0"/>
    <w:rsid w:val="00C34EFC"/>
    <w:rsid w:val="00C3596C"/>
    <w:rsid w:val="00C3608E"/>
    <w:rsid w:val="00C367C2"/>
    <w:rsid w:val="00C36A6D"/>
    <w:rsid w:val="00C40F23"/>
    <w:rsid w:val="00C42B0C"/>
    <w:rsid w:val="00C42B73"/>
    <w:rsid w:val="00C42CC7"/>
    <w:rsid w:val="00C43304"/>
    <w:rsid w:val="00C43F73"/>
    <w:rsid w:val="00C4611E"/>
    <w:rsid w:val="00C502E6"/>
    <w:rsid w:val="00C535E5"/>
    <w:rsid w:val="00C5465D"/>
    <w:rsid w:val="00C55ECC"/>
    <w:rsid w:val="00C56BD2"/>
    <w:rsid w:val="00C601A1"/>
    <w:rsid w:val="00C63F0D"/>
    <w:rsid w:val="00C64106"/>
    <w:rsid w:val="00C66F90"/>
    <w:rsid w:val="00C70ADA"/>
    <w:rsid w:val="00C7554B"/>
    <w:rsid w:val="00C77F19"/>
    <w:rsid w:val="00C807E3"/>
    <w:rsid w:val="00C83B53"/>
    <w:rsid w:val="00C83D32"/>
    <w:rsid w:val="00C83E54"/>
    <w:rsid w:val="00C85C08"/>
    <w:rsid w:val="00C86A66"/>
    <w:rsid w:val="00C933A5"/>
    <w:rsid w:val="00C93B31"/>
    <w:rsid w:val="00CA5978"/>
    <w:rsid w:val="00CA625D"/>
    <w:rsid w:val="00CA68C3"/>
    <w:rsid w:val="00CA6B57"/>
    <w:rsid w:val="00CA6DDC"/>
    <w:rsid w:val="00CB2E6F"/>
    <w:rsid w:val="00CB4462"/>
    <w:rsid w:val="00CB4D5D"/>
    <w:rsid w:val="00CB5DB2"/>
    <w:rsid w:val="00CC155F"/>
    <w:rsid w:val="00CC4C56"/>
    <w:rsid w:val="00CC6254"/>
    <w:rsid w:val="00CC6B10"/>
    <w:rsid w:val="00CC7DEC"/>
    <w:rsid w:val="00CD0957"/>
    <w:rsid w:val="00CD0A04"/>
    <w:rsid w:val="00CD20D3"/>
    <w:rsid w:val="00CD2A2F"/>
    <w:rsid w:val="00CD72C2"/>
    <w:rsid w:val="00CE134F"/>
    <w:rsid w:val="00CE710C"/>
    <w:rsid w:val="00CE744F"/>
    <w:rsid w:val="00CF2294"/>
    <w:rsid w:val="00CF35AB"/>
    <w:rsid w:val="00CF538F"/>
    <w:rsid w:val="00CF5DD2"/>
    <w:rsid w:val="00CF6909"/>
    <w:rsid w:val="00D01D76"/>
    <w:rsid w:val="00D0423D"/>
    <w:rsid w:val="00D04FB9"/>
    <w:rsid w:val="00D057CC"/>
    <w:rsid w:val="00D074BF"/>
    <w:rsid w:val="00D07D0F"/>
    <w:rsid w:val="00D12523"/>
    <w:rsid w:val="00D163A8"/>
    <w:rsid w:val="00D1690A"/>
    <w:rsid w:val="00D17098"/>
    <w:rsid w:val="00D205B1"/>
    <w:rsid w:val="00D21175"/>
    <w:rsid w:val="00D2234B"/>
    <w:rsid w:val="00D2378C"/>
    <w:rsid w:val="00D251B7"/>
    <w:rsid w:val="00D26416"/>
    <w:rsid w:val="00D266A0"/>
    <w:rsid w:val="00D30C87"/>
    <w:rsid w:val="00D30DE5"/>
    <w:rsid w:val="00D311C8"/>
    <w:rsid w:val="00D317F6"/>
    <w:rsid w:val="00D32232"/>
    <w:rsid w:val="00D33A49"/>
    <w:rsid w:val="00D34CE9"/>
    <w:rsid w:val="00D35BBF"/>
    <w:rsid w:val="00D36932"/>
    <w:rsid w:val="00D457DB"/>
    <w:rsid w:val="00D47C7E"/>
    <w:rsid w:val="00D51208"/>
    <w:rsid w:val="00D52965"/>
    <w:rsid w:val="00D553A4"/>
    <w:rsid w:val="00D570C1"/>
    <w:rsid w:val="00D6011C"/>
    <w:rsid w:val="00D60CFD"/>
    <w:rsid w:val="00D613B2"/>
    <w:rsid w:val="00D629AD"/>
    <w:rsid w:val="00D635A1"/>
    <w:rsid w:val="00D64A2F"/>
    <w:rsid w:val="00D679C6"/>
    <w:rsid w:val="00D67DD2"/>
    <w:rsid w:val="00D67F34"/>
    <w:rsid w:val="00D7237C"/>
    <w:rsid w:val="00D74407"/>
    <w:rsid w:val="00D74B3D"/>
    <w:rsid w:val="00D756AE"/>
    <w:rsid w:val="00D76856"/>
    <w:rsid w:val="00D76BC8"/>
    <w:rsid w:val="00D82B86"/>
    <w:rsid w:val="00D8486E"/>
    <w:rsid w:val="00D90E4E"/>
    <w:rsid w:val="00D94F97"/>
    <w:rsid w:val="00DA0F86"/>
    <w:rsid w:val="00DA18D5"/>
    <w:rsid w:val="00DA1EAE"/>
    <w:rsid w:val="00DA2398"/>
    <w:rsid w:val="00DA3E58"/>
    <w:rsid w:val="00DA7410"/>
    <w:rsid w:val="00DB52CA"/>
    <w:rsid w:val="00DC1B1E"/>
    <w:rsid w:val="00DC4C1B"/>
    <w:rsid w:val="00DC5032"/>
    <w:rsid w:val="00DD731F"/>
    <w:rsid w:val="00DE026A"/>
    <w:rsid w:val="00DE0AE2"/>
    <w:rsid w:val="00DE7539"/>
    <w:rsid w:val="00DF6E5B"/>
    <w:rsid w:val="00E009C4"/>
    <w:rsid w:val="00E00A82"/>
    <w:rsid w:val="00E047E1"/>
    <w:rsid w:val="00E056A4"/>
    <w:rsid w:val="00E05E0B"/>
    <w:rsid w:val="00E06C98"/>
    <w:rsid w:val="00E1585A"/>
    <w:rsid w:val="00E17792"/>
    <w:rsid w:val="00E2266B"/>
    <w:rsid w:val="00E25B8D"/>
    <w:rsid w:val="00E303B9"/>
    <w:rsid w:val="00E33A46"/>
    <w:rsid w:val="00E34F01"/>
    <w:rsid w:val="00E40E73"/>
    <w:rsid w:val="00E428D6"/>
    <w:rsid w:val="00E435A0"/>
    <w:rsid w:val="00E441C3"/>
    <w:rsid w:val="00E45577"/>
    <w:rsid w:val="00E53F2F"/>
    <w:rsid w:val="00E55252"/>
    <w:rsid w:val="00E557A5"/>
    <w:rsid w:val="00E6106E"/>
    <w:rsid w:val="00E613DC"/>
    <w:rsid w:val="00E62BF6"/>
    <w:rsid w:val="00E63E19"/>
    <w:rsid w:val="00E64A8A"/>
    <w:rsid w:val="00E669B5"/>
    <w:rsid w:val="00E73590"/>
    <w:rsid w:val="00E743A9"/>
    <w:rsid w:val="00E76BF4"/>
    <w:rsid w:val="00E814CC"/>
    <w:rsid w:val="00E83630"/>
    <w:rsid w:val="00E83C9B"/>
    <w:rsid w:val="00E87AC6"/>
    <w:rsid w:val="00E91346"/>
    <w:rsid w:val="00E9346F"/>
    <w:rsid w:val="00E94A64"/>
    <w:rsid w:val="00E9641A"/>
    <w:rsid w:val="00E96539"/>
    <w:rsid w:val="00E96785"/>
    <w:rsid w:val="00E979A9"/>
    <w:rsid w:val="00EA020C"/>
    <w:rsid w:val="00EA3905"/>
    <w:rsid w:val="00EA3A02"/>
    <w:rsid w:val="00EA4BDD"/>
    <w:rsid w:val="00EB3EE7"/>
    <w:rsid w:val="00EB4AEB"/>
    <w:rsid w:val="00EB6B18"/>
    <w:rsid w:val="00EB7EFD"/>
    <w:rsid w:val="00EC08C9"/>
    <w:rsid w:val="00EC1262"/>
    <w:rsid w:val="00EC4F4A"/>
    <w:rsid w:val="00EC587C"/>
    <w:rsid w:val="00EC751B"/>
    <w:rsid w:val="00ED7214"/>
    <w:rsid w:val="00ED734F"/>
    <w:rsid w:val="00EE6F6E"/>
    <w:rsid w:val="00EE74DA"/>
    <w:rsid w:val="00EE7B24"/>
    <w:rsid w:val="00EF111E"/>
    <w:rsid w:val="00EF3C2C"/>
    <w:rsid w:val="00EF741B"/>
    <w:rsid w:val="00F007DC"/>
    <w:rsid w:val="00F022F1"/>
    <w:rsid w:val="00F0378E"/>
    <w:rsid w:val="00F03B64"/>
    <w:rsid w:val="00F130FD"/>
    <w:rsid w:val="00F14D27"/>
    <w:rsid w:val="00F165DB"/>
    <w:rsid w:val="00F16A72"/>
    <w:rsid w:val="00F20087"/>
    <w:rsid w:val="00F247F8"/>
    <w:rsid w:val="00F31B8C"/>
    <w:rsid w:val="00F32D6C"/>
    <w:rsid w:val="00F339A1"/>
    <w:rsid w:val="00F36DA5"/>
    <w:rsid w:val="00F36E67"/>
    <w:rsid w:val="00F37208"/>
    <w:rsid w:val="00F407EF"/>
    <w:rsid w:val="00F43B72"/>
    <w:rsid w:val="00F46691"/>
    <w:rsid w:val="00F50716"/>
    <w:rsid w:val="00F50D12"/>
    <w:rsid w:val="00F51824"/>
    <w:rsid w:val="00F528E9"/>
    <w:rsid w:val="00F5327A"/>
    <w:rsid w:val="00F5383A"/>
    <w:rsid w:val="00F53911"/>
    <w:rsid w:val="00F5413D"/>
    <w:rsid w:val="00F545DF"/>
    <w:rsid w:val="00F54C27"/>
    <w:rsid w:val="00F558A4"/>
    <w:rsid w:val="00F601BD"/>
    <w:rsid w:val="00F637E2"/>
    <w:rsid w:val="00F674B0"/>
    <w:rsid w:val="00F675EC"/>
    <w:rsid w:val="00F67C18"/>
    <w:rsid w:val="00F702B5"/>
    <w:rsid w:val="00F71433"/>
    <w:rsid w:val="00F7208B"/>
    <w:rsid w:val="00F745A1"/>
    <w:rsid w:val="00F7523A"/>
    <w:rsid w:val="00F84E8C"/>
    <w:rsid w:val="00F85060"/>
    <w:rsid w:val="00F864FA"/>
    <w:rsid w:val="00F876F7"/>
    <w:rsid w:val="00F91869"/>
    <w:rsid w:val="00F92F1A"/>
    <w:rsid w:val="00FA0C5B"/>
    <w:rsid w:val="00FA15AA"/>
    <w:rsid w:val="00FA3138"/>
    <w:rsid w:val="00FA3D20"/>
    <w:rsid w:val="00FA764B"/>
    <w:rsid w:val="00FA7662"/>
    <w:rsid w:val="00FB0DEC"/>
    <w:rsid w:val="00FB2BFC"/>
    <w:rsid w:val="00FB4C64"/>
    <w:rsid w:val="00FC2343"/>
    <w:rsid w:val="00FD12A1"/>
    <w:rsid w:val="00FD156A"/>
    <w:rsid w:val="00FD2F76"/>
    <w:rsid w:val="00FD342E"/>
    <w:rsid w:val="00FD3DDE"/>
    <w:rsid w:val="00FD4559"/>
    <w:rsid w:val="00FE36D9"/>
    <w:rsid w:val="00FE4D06"/>
    <w:rsid w:val="00FE5CE0"/>
    <w:rsid w:val="00FE745A"/>
    <w:rsid w:val="00FF5F23"/>
    <w:rsid w:val="00FF6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02B5"/>
    <w:pPr>
      <w:ind w:left="720"/>
      <w:contextualSpacing/>
    </w:pPr>
  </w:style>
  <w:style w:type="character" w:styleId="Lienhypertexte">
    <w:name w:val="Hyperlink"/>
    <w:basedOn w:val="Policepardfaut"/>
    <w:uiPriority w:val="99"/>
    <w:semiHidden/>
    <w:unhideWhenUsed/>
    <w:rsid w:val="00A5263C"/>
    <w:rPr>
      <w:color w:val="0000FF"/>
      <w:u w:val="single"/>
    </w:rPr>
  </w:style>
  <w:style w:type="paragraph" w:styleId="Citation">
    <w:name w:val="Quote"/>
    <w:basedOn w:val="Normal"/>
    <w:next w:val="Normal"/>
    <w:link w:val="CitationCar"/>
    <w:uiPriority w:val="29"/>
    <w:qFormat/>
    <w:rsid w:val="00C31C11"/>
    <w:pPr>
      <w:spacing w:after="200" w:line="276" w:lineRule="auto"/>
    </w:pPr>
    <w:rPr>
      <w:i/>
      <w:iCs/>
      <w:color w:val="000000" w:themeColor="text1"/>
    </w:rPr>
  </w:style>
  <w:style w:type="character" w:customStyle="1" w:styleId="CitationCar">
    <w:name w:val="Citation Car"/>
    <w:basedOn w:val="Policepardfaut"/>
    <w:link w:val="Citation"/>
    <w:uiPriority w:val="29"/>
    <w:rsid w:val="00C31C11"/>
    <w:rPr>
      <w:i/>
      <w:iCs/>
      <w:color w:val="000000" w:themeColor="text1"/>
    </w:rPr>
  </w:style>
  <w:style w:type="paragraph" w:styleId="Textedebulles">
    <w:name w:val="Balloon Text"/>
    <w:basedOn w:val="Normal"/>
    <w:link w:val="TextedebullesCar"/>
    <w:uiPriority w:val="99"/>
    <w:semiHidden/>
    <w:unhideWhenUsed/>
    <w:rsid w:val="00C31C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1C11"/>
    <w:rPr>
      <w:rFonts w:ascii="Tahoma" w:hAnsi="Tahoma" w:cs="Tahoma"/>
      <w:sz w:val="16"/>
      <w:szCs w:val="16"/>
    </w:rPr>
  </w:style>
  <w:style w:type="paragraph" w:styleId="En-tte">
    <w:name w:val="header"/>
    <w:basedOn w:val="Normal"/>
    <w:link w:val="En-tteCar"/>
    <w:uiPriority w:val="99"/>
    <w:unhideWhenUsed/>
    <w:rsid w:val="00574613"/>
    <w:pPr>
      <w:tabs>
        <w:tab w:val="center" w:pos="4536"/>
        <w:tab w:val="right" w:pos="9072"/>
      </w:tabs>
      <w:spacing w:after="0" w:line="240" w:lineRule="auto"/>
    </w:pPr>
  </w:style>
  <w:style w:type="character" w:customStyle="1" w:styleId="En-tteCar">
    <w:name w:val="En-tête Car"/>
    <w:basedOn w:val="Policepardfaut"/>
    <w:link w:val="En-tte"/>
    <w:uiPriority w:val="99"/>
    <w:rsid w:val="00574613"/>
  </w:style>
  <w:style w:type="paragraph" w:styleId="Pieddepage">
    <w:name w:val="footer"/>
    <w:basedOn w:val="Normal"/>
    <w:link w:val="PieddepageCar"/>
    <w:uiPriority w:val="99"/>
    <w:unhideWhenUsed/>
    <w:rsid w:val="005746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4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02B5"/>
    <w:pPr>
      <w:ind w:left="720"/>
      <w:contextualSpacing/>
    </w:pPr>
  </w:style>
  <w:style w:type="character" w:styleId="Lienhypertexte">
    <w:name w:val="Hyperlink"/>
    <w:basedOn w:val="Policepardfaut"/>
    <w:uiPriority w:val="99"/>
    <w:semiHidden/>
    <w:unhideWhenUsed/>
    <w:rsid w:val="00A5263C"/>
    <w:rPr>
      <w:color w:val="0000FF"/>
      <w:u w:val="single"/>
    </w:rPr>
  </w:style>
  <w:style w:type="paragraph" w:styleId="Citation">
    <w:name w:val="Quote"/>
    <w:basedOn w:val="Normal"/>
    <w:next w:val="Normal"/>
    <w:link w:val="CitationCar"/>
    <w:uiPriority w:val="29"/>
    <w:qFormat/>
    <w:rsid w:val="00C31C11"/>
    <w:pPr>
      <w:spacing w:after="200" w:line="276" w:lineRule="auto"/>
    </w:pPr>
    <w:rPr>
      <w:i/>
      <w:iCs/>
      <w:color w:val="000000" w:themeColor="text1"/>
    </w:rPr>
  </w:style>
  <w:style w:type="character" w:customStyle="1" w:styleId="CitationCar">
    <w:name w:val="Citation Car"/>
    <w:basedOn w:val="Policepardfaut"/>
    <w:link w:val="Citation"/>
    <w:uiPriority w:val="29"/>
    <w:rsid w:val="00C31C11"/>
    <w:rPr>
      <w:i/>
      <w:iCs/>
      <w:color w:val="000000" w:themeColor="text1"/>
    </w:rPr>
  </w:style>
  <w:style w:type="paragraph" w:styleId="Textedebulles">
    <w:name w:val="Balloon Text"/>
    <w:basedOn w:val="Normal"/>
    <w:link w:val="TextedebullesCar"/>
    <w:uiPriority w:val="99"/>
    <w:semiHidden/>
    <w:unhideWhenUsed/>
    <w:rsid w:val="00C31C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1C11"/>
    <w:rPr>
      <w:rFonts w:ascii="Tahoma" w:hAnsi="Tahoma" w:cs="Tahoma"/>
      <w:sz w:val="16"/>
      <w:szCs w:val="16"/>
    </w:rPr>
  </w:style>
  <w:style w:type="paragraph" w:styleId="En-tte">
    <w:name w:val="header"/>
    <w:basedOn w:val="Normal"/>
    <w:link w:val="En-tteCar"/>
    <w:uiPriority w:val="99"/>
    <w:unhideWhenUsed/>
    <w:rsid w:val="00574613"/>
    <w:pPr>
      <w:tabs>
        <w:tab w:val="center" w:pos="4536"/>
        <w:tab w:val="right" w:pos="9072"/>
      </w:tabs>
      <w:spacing w:after="0" w:line="240" w:lineRule="auto"/>
    </w:pPr>
  </w:style>
  <w:style w:type="character" w:customStyle="1" w:styleId="En-tteCar">
    <w:name w:val="En-tête Car"/>
    <w:basedOn w:val="Policepardfaut"/>
    <w:link w:val="En-tte"/>
    <w:uiPriority w:val="99"/>
    <w:rsid w:val="00574613"/>
  </w:style>
  <w:style w:type="paragraph" w:styleId="Pieddepage">
    <w:name w:val="footer"/>
    <w:basedOn w:val="Normal"/>
    <w:link w:val="PieddepageCar"/>
    <w:uiPriority w:val="99"/>
    <w:unhideWhenUsed/>
    <w:rsid w:val="005746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43684">
      <w:bodyDiv w:val="1"/>
      <w:marLeft w:val="0"/>
      <w:marRight w:val="0"/>
      <w:marTop w:val="0"/>
      <w:marBottom w:val="0"/>
      <w:divBdr>
        <w:top w:val="none" w:sz="0" w:space="0" w:color="auto"/>
        <w:left w:val="none" w:sz="0" w:space="0" w:color="auto"/>
        <w:bottom w:val="none" w:sz="0" w:space="0" w:color="auto"/>
        <w:right w:val="none" w:sz="0" w:space="0" w:color="auto"/>
      </w:divBdr>
    </w:div>
    <w:div w:id="1635483587">
      <w:bodyDiv w:val="1"/>
      <w:marLeft w:val="0"/>
      <w:marRight w:val="0"/>
      <w:marTop w:val="0"/>
      <w:marBottom w:val="0"/>
      <w:divBdr>
        <w:top w:val="none" w:sz="0" w:space="0" w:color="auto"/>
        <w:left w:val="none" w:sz="0" w:space="0" w:color="auto"/>
        <w:bottom w:val="none" w:sz="0" w:space="0" w:color="auto"/>
        <w:right w:val="none" w:sz="0" w:space="0" w:color="auto"/>
      </w:divBdr>
    </w:div>
    <w:div w:id="16716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esus.mbaka@kibaligold.com" TargetMode="External"/><Relationship Id="rId18" Type="http://schemas.openxmlformats.org/officeDocument/2006/relationships/hyperlink" Target="mailto:joseemongu@yahoo.fr" TargetMode="External"/><Relationship Id="rId26" Type="http://schemas.openxmlformats.org/officeDocument/2006/relationships/hyperlink" Target="mailto:bkalembo@banro.com" TargetMode="External"/><Relationship Id="rId3" Type="http://schemas.microsoft.com/office/2007/relationships/stylesWithEffects" Target="stylesWithEffects.xml"/><Relationship Id="rId21" Type="http://schemas.openxmlformats.org/officeDocument/2006/relationships/hyperlink" Target="mailto:franciskazadi@hotmail.com" TargetMode="External"/><Relationship Id="rId34" Type="http://schemas.openxmlformats.org/officeDocument/2006/relationships/hyperlink" Target="mailto:numpalalagerard@yahoo.fr" TargetMode="External"/><Relationship Id="rId7" Type="http://schemas.openxmlformats.org/officeDocument/2006/relationships/endnotes" Target="endnotes.xml"/><Relationship Id="rId12" Type="http://schemas.openxmlformats.org/officeDocument/2006/relationships/hyperlink" Target="mailto:vuvu@masiavuvu.fr" TargetMode="External"/><Relationship Id="rId17" Type="http://schemas.openxmlformats.org/officeDocument/2006/relationships/hyperlink" Target="mailto:chantalyelenga@yahoo.fr" TargetMode="External"/><Relationship Id="rId25" Type="http://schemas.openxmlformats.org/officeDocument/2006/relationships/hyperlink" Target="mailto:albertdigal@yahoo.fr" TargetMode="External"/><Relationship Id="rId33" Type="http://schemas.openxmlformats.org/officeDocument/2006/relationships/hyperlink" Target="mailto:zihalymart@gmail.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asemenane@yahoo.fr" TargetMode="External"/><Relationship Id="rId20" Type="http://schemas.openxmlformats.org/officeDocument/2006/relationships/hyperlink" Target="mailto:mburhama@surstream-petroleum.com" TargetMode="External"/><Relationship Id="rId29" Type="http://schemas.openxmlformats.org/officeDocument/2006/relationships/hyperlink" Target="mailto:tshibanguchvisa@yahoo.f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eruzibukinga@gmail.com" TargetMode="External"/><Relationship Id="rId24" Type="http://schemas.openxmlformats.org/officeDocument/2006/relationships/hyperlink" Target="mailto:bn.mining.rdc@gmail.com" TargetMode="External"/><Relationship Id="rId32" Type="http://schemas.openxmlformats.org/officeDocument/2006/relationships/hyperlink" Target="mailto:henry.lutete@yahoo.f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apy1510@gmail.com" TargetMode="External"/><Relationship Id="rId23" Type="http://schemas.openxmlformats.org/officeDocument/2006/relationships/hyperlink" Target="mailto:anlemvo@cd.perenco.com" TargetMode="External"/><Relationship Id="rId28" Type="http://schemas.openxmlformats.org/officeDocument/2006/relationships/hyperlink" Target="mailto:lilibilonda@gmail.com" TargetMode="External"/><Relationship Id="rId36" Type="http://schemas.openxmlformats.org/officeDocument/2006/relationships/hyperlink" Target="mailto:albertkabuya@gmail.com" TargetMode="External"/><Relationship Id="rId10" Type="http://schemas.openxmlformats.org/officeDocument/2006/relationships/footer" Target="footer1.xml"/><Relationship Id="rId19" Type="http://schemas.openxmlformats.org/officeDocument/2006/relationships/hyperlink" Target="mailto:jsofych@yahoo.fr" TargetMode="External"/><Relationship Id="rId31" Type="http://schemas.openxmlformats.org/officeDocument/2006/relationships/hyperlink" Target="mailto:jimmykas6@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susakafua@yahoo.fr" TargetMode="External"/><Relationship Id="rId22" Type="http://schemas.openxmlformats.org/officeDocument/2006/relationships/hyperlink" Target="mailto:makb@chevron.com" TargetMode="External"/><Relationship Id="rId27" Type="http://schemas.openxmlformats.org/officeDocument/2006/relationships/hyperlink" Target="mailto:robertmenama@gmail.com" TargetMode="External"/><Relationship Id="rId30" Type="http://schemas.openxmlformats.org/officeDocument/2006/relationships/hyperlink" Target="mailto:dkayumba@hotmail.fr" TargetMode="External"/><Relationship Id="rId35" Type="http://schemas.openxmlformats.org/officeDocument/2006/relationships/hyperlink" Target="http://www.hugogodefroid.o.gm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1715</Words>
  <Characters>9437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Nzira</dc:creator>
  <cp:lastModifiedBy>hp</cp:lastModifiedBy>
  <cp:revision>5</cp:revision>
  <dcterms:created xsi:type="dcterms:W3CDTF">2016-02-08T13:06:00Z</dcterms:created>
  <dcterms:modified xsi:type="dcterms:W3CDTF">2016-02-11T09:59:00Z</dcterms:modified>
</cp:coreProperties>
</file>