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CF" w:rsidRPr="000C7483" w:rsidRDefault="006D2209" w:rsidP="002B7ECF">
      <w:pPr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sz w:val="32"/>
          <w:szCs w:val="32"/>
        </w:rPr>
        <w:t>Note de r</w:t>
      </w:r>
      <w:r w:rsidR="002B7ECF">
        <w:rPr>
          <w:rFonts w:ascii="Garamond" w:hAnsi="Garamond"/>
          <w:b/>
          <w:sz w:val="32"/>
          <w:szCs w:val="32"/>
        </w:rPr>
        <w:t>estitution de la Séance de travail et de sensibilisation des Agences en douane au Processus ITIE</w:t>
      </w:r>
    </w:p>
    <w:p w:rsidR="00E70168" w:rsidRDefault="00E70168" w:rsidP="0053387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Date : Mardi 19 janvier 2016</w:t>
      </w:r>
    </w:p>
    <w:p w:rsidR="00E70168" w:rsidRPr="000C7483" w:rsidRDefault="00E70168" w:rsidP="00533876">
      <w:pPr>
        <w:jc w:val="both"/>
        <w:rPr>
          <w:rFonts w:ascii="Garamond" w:hAnsi="Garamond"/>
          <w:sz w:val="28"/>
          <w:szCs w:val="28"/>
        </w:rPr>
      </w:pPr>
      <w:r w:rsidRPr="002B7ECF">
        <w:rPr>
          <w:rFonts w:ascii="Garamond" w:hAnsi="Garamond"/>
          <w:sz w:val="28"/>
          <w:szCs w:val="28"/>
        </w:rPr>
        <w:t>Lieu</w:t>
      </w:r>
      <w:r>
        <w:rPr>
          <w:rFonts w:ascii="Garamond" w:hAnsi="Garamond"/>
          <w:sz w:val="28"/>
          <w:szCs w:val="28"/>
        </w:rPr>
        <w:t xml:space="preserve"> :</w:t>
      </w:r>
      <w:r w:rsidR="003505C6">
        <w:rPr>
          <w:rFonts w:ascii="Garamond" w:hAnsi="Garamond"/>
          <w:sz w:val="28"/>
          <w:szCs w:val="28"/>
        </w:rPr>
        <w:t xml:space="preserve"> Lubumbashi / </w:t>
      </w:r>
      <w:r w:rsidR="002B7ECF" w:rsidRPr="002B7ECF">
        <w:rPr>
          <w:rFonts w:ascii="Garamond" w:hAnsi="Garamond"/>
          <w:sz w:val="28"/>
          <w:szCs w:val="28"/>
        </w:rPr>
        <w:t>Salle de réunion FEC</w:t>
      </w:r>
    </w:p>
    <w:p w:rsidR="00E70168" w:rsidRPr="000C7483" w:rsidRDefault="00E70168" w:rsidP="00E70168">
      <w:pPr>
        <w:jc w:val="both"/>
        <w:rPr>
          <w:rFonts w:ascii="Garamond" w:hAnsi="Garamond"/>
          <w:sz w:val="28"/>
          <w:szCs w:val="28"/>
        </w:rPr>
      </w:pPr>
      <w:r w:rsidRPr="000C7483">
        <w:rPr>
          <w:rFonts w:ascii="Garamond" w:hAnsi="Garamond"/>
          <w:sz w:val="28"/>
          <w:szCs w:val="28"/>
        </w:rPr>
        <w:t xml:space="preserve">Nombre de participants : </w:t>
      </w:r>
      <w:r>
        <w:rPr>
          <w:rFonts w:ascii="Garamond" w:hAnsi="Garamond"/>
          <w:sz w:val="28"/>
          <w:szCs w:val="28"/>
        </w:rPr>
        <w:t xml:space="preserve">43 </w:t>
      </w: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Agences en douane</w:t>
      </w:r>
      <w:r w:rsidRPr="000C7483">
        <w:rPr>
          <w:rFonts w:ascii="Garamond" w:hAnsi="Garamond"/>
          <w:sz w:val="28"/>
          <w:szCs w:val="28"/>
        </w:rPr>
        <w:t> :</w:t>
      </w:r>
      <w:r>
        <w:rPr>
          <w:rFonts w:ascii="Garamond" w:hAnsi="Garamond"/>
          <w:sz w:val="28"/>
          <w:szCs w:val="28"/>
        </w:rPr>
        <w:t xml:space="preserve"> </w:t>
      </w:r>
    </w:p>
    <w:p w:rsidR="00533876" w:rsidRPr="002B7ECF" w:rsidRDefault="002B7ECF" w:rsidP="0053387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Organisation</w:t>
      </w:r>
      <w:r w:rsidR="000B200D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de la Société Civile : </w:t>
      </w:r>
    </w:p>
    <w:p w:rsidR="002B7ECF" w:rsidRPr="000C7483" w:rsidRDefault="00533876" w:rsidP="0053387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Régies Financières :</w:t>
      </w: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  <w:r w:rsidRPr="000C7483">
        <w:rPr>
          <w:rFonts w:ascii="Garamond" w:hAnsi="Garamond"/>
          <w:sz w:val="28"/>
          <w:szCs w:val="28"/>
        </w:rPr>
        <w:t xml:space="preserve">Déroulement de </w:t>
      </w:r>
      <w:r w:rsidR="000B200D">
        <w:rPr>
          <w:rFonts w:ascii="Garamond" w:hAnsi="Garamond"/>
          <w:sz w:val="28"/>
          <w:szCs w:val="28"/>
        </w:rPr>
        <w:t>la réunion :</w:t>
      </w:r>
    </w:p>
    <w:p w:rsidR="002B7ECF" w:rsidRPr="000C7483" w:rsidRDefault="000B200D" w:rsidP="002B7E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réunion</w:t>
      </w:r>
      <w:r w:rsidR="00533876">
        <w:rPr>
          <w:rFonts w:ascii="Garamond" w:hAnsi="Garamond"/>
          <w:sz w:val="28"/>
          <w:szCs w:val="28"/>
        </w:rPr>
        <w:t xml:space="preserve"> a connue deux </w:t>
      </w:r>
      <w:r w:rsidR="002B7ECF">
        <w:rPr>
          <w:rFonts w:ascii="Garamond" w:hAnsi="Garamond"/>
          <w:sz w:val="28"/>
          <w:szCs w:val="28"/>
        </w:rPr>
        <w:t>te</w:t>
      </w:r>
      <w:r w:rsidR="002B7ECF" w:rsidRPr="000C7483">
        <w:rPr>
          <w:rFonts w:ascii="Garamond" w:hAnsi="Garamond"/>
          <w:sz w:val="28"/>
          <w:szCs w:val="28"/>
        </w:rPr>
        <w:t>mps forts</w:t>
      </w:r>
      <w:r w:rsidR="003505C6">
        <w:rPr>
          <w:rFonts w:ascii="Garamond" w:hAnsi="Garamond"/>
          <w:sz w:val="28"/>
          <w:szCs w:val="28"/>
        </w:rPr>
        <w:t> :</w:t>
      </w:r>
      <w:r w:rsidR="002B7ECF" w:rsidRPr="000C7483">
        <w:rPr>
          <w:rFonts w:ascii="Garamond" w:hAnsi="Garamond"/>
          <w:sz w:val="28"/>
          <w:szCs w:val="28"/>
        </w:rPr>
        <w:t xml:space="preserve"> </w:t>
      </w:r>
    </w:p>
    <w:p w:rsidR="002B7ECF" w:rsidRPr="000C7483" w:rsidRDefault="002B7ECF" w:rsidP="002B7ECF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Civilités (Mot de </w:t>
      </w:r>
      <w:r w:rsidR="00C734BD">
        <w:rPr>
          <w:rFonts w:ascii="Garamond" w:hAnsi="Garamond"/>
          <w:sz w:val="28"/>
          <w:szCs w:val="28"/>
        </w:rPr>
        <w:t xml:space="preserve">circonstance et de </w:t>
      </w:r>
      <w:r>
        <w:rPr>
          <w:rFonts w:ascii="Garamond" w:hAnsi="Garamond"/>
          <w:sz w:val="28"/>
          <w:szCs w:val="28"/>
        </w:rPr>
        <w:t>bienvenue) et Point (Présentation) sur l’ITIE</w:t>
      </w:r>
      <w:r w:rsidR="003505C6">
        <w:rPr>
          <w:rFonts w:ascii="Garamond" w:hAnsi="Garamond"/>
          <w:sz w:val="28"/>
          <w:szCs w:val="28"/>
        </w:rPr>
        <w:t> ;</w:t>
      </w:r>
    </w:p>
    <w:p w:rsidR="0077268B" w:rsidRDefault="00533876" w:rsidP="0077268B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Difficultés rencontrées lors de l’élaboration du Rapport ITIE-RDC 2014</w:t>
      </w:r>
      <w:r w:rsidR="003505C6">
        <w:rPr>
          <w:rFonts w:ascii="Garamond" w:hAnsi="Garamond"/>
          <w:sz w:val="28"/>
          <w:szCs w:val="28"/>
        </w:rPr>
        <w:t>.</w:t>
      </w:r>
    </w:p>
    <w:p w:rsidR="00533876" w:rsidRPr="00E70168" w:rsidRDefault="00533876" w:rsidP="00533876">
      <w:pPr>
        <w:pStyle w:val="Paragraphedeliste"/>
        <w:jc w:val="both"/>
        <w:rPr>
          <w:rFonts w:ascii="Garamond" w:hAnsi="Garamond"/>
          <w:sz w:val="20"/>
          <w:szCs w:val="28"/>
        </w:rPr>
      </w:pPr>
    </w:p>
    <w:p w:rsidR="002B7ECF" w:rsidRPr="00E70168" w:rsidRDefault="002B7ECF" w:rsidP="00533876">
      <w:pPr>
        <w:pStyle w:val="Paragraphedeliste"/>
        <w:numPr>
          <w:ilvl w:val="0"/>
          <w:numId w:val="8"/>
        </w:numPr>
        <w:ind w:left="426"/>
        <w:jc w:val="both"/>
        <w:rPr>
          <w:rFonts w:ascii="Garamond" w:hAnsi="Garamond"/>
          <w:b/>
          <w:sz w:val="28"/>
          <w:szCs w:val="28"/>
        </w:rPr>
      </w:pPr>
      <w:r w:rsidRPr="00E70168">
        <w:rPr>
          <w:rFonts w:ascii="Garamond" w:hAnsi="Garamond"/>
          <w:b/>
          <w:sz w:val="28"/>
          <w:szCs w:val="28"/>
        </w:rPr>
        <w:t>Civilités et Point sur l’ITIE</w:t>
      </w:r>
    </w:p>
    <w:p w:rsidR="000B200D" w:rsidRDefault="002B7ECF" w:rsidP="002B7ECF">
      <w:pPr>
        <w:jc w:val="both"/>
        <w:rPr>
          <w:rFonts w:ascii="Garamond" w:hAnsi="Garamond"/>
          <w:sz w:val="28"/>
          <w:szCs w:val="28"/>
        </w:rPr>
      </w:pPr>
      <w:r w:rsidRPr="000C7483">
        <w:rPr>
          <w:rFonts w:ascii="Garamond" w:hAnsi="Garamond"/>
          <w:sz w:val="28"/>
          <w:szCs w:val="28"/>
        </w:rPr>
        <w:t>Au cours de cette parti</w:t>
      </w:r>
      <w:r>
        <w:rPr>
          <w:rFonts w:ascii="Garamond" w:hAnsi="Garamond"/>
          <w:sz w:val="28"/>
          <w:szCs w:val="28"/>
        </w:rPr>
        <w:t>e introductive</w:t>
      </w:r>
      <w:r w:rsidRPr="000C7483">
        <w:rPr>
          <w:rFonts w:ascii="Garamond" w:hAnsi="Garamond"/>
          <w:sz w:val="28"/>
          <w:szCs w:val="28"/>
        </w:rPr>
        <w:t xml:space="preserve">, </w:t>
      </w:r>
      <w:r w:rsidR="005A5D87">
        <w:rPr>
          <w:rFonts w:ascii="Garamond" w:hAnsi="Garamond"/>
          <w:sz w:val="28"/>
          <w:szCs w:val="28"/>
        </w:rPr>
        <w:t xml:space="preserve">le Coordonnateur National, </w:t>
      </w:r>
      <w:r w:rsidR="000B200D">
        <w:rPr>
          <w:rFonts w:ascii="Garamond" w:hAnsi="Garamond"/>
          <w:sz w:val="28"/>
          <w:szCs w:val="28"/>
        </w:rPr>
        <w:t xml:space="preserve">après </w:t>
      </w:r>
      <w:r w:rsidR="00C734BD">
        <w:rPr>
          <w:rFonts w:ascii="Garamond" w:hAnsi="Garamond"/>
          <w:sz w:val="28"/>
          <w:szCs w:val="28"/>
        </w:rPr>
        <w:t xml:space="preserve">un </w:t>
      </w:r>
      <w:r w:rsidR="000B200D">
        <w:rPr>
          <w:rFonts w:ascii="Garamond" w:hAnsi="Garamond"/>
          <w:sz w:val="28"/>
          <w:szCs w:val="28"/>
        </w:rPr>
        <w:t>aperçu  sur  la notion de Transparence tel</w:t>
      </w:r>
      <w:r w:rsidR="00C734BD">
        <w:rPr>
          <w:rFonts w:ascii="Garamond" w:hAnsi="Garamond"/>
          <w:sz w:val="28"/>
          <w:szCs w:val="28"/>
        </w:rPr>
        <w:t>le</w:t>
      </w:r>
      <w:r w:rsidR="000B200D">
        <w:rPr>
          <w:rFonts w:ascii="Garamond" w:hAnsi="Garamond"/>
          <w:sz w:val="28"/>
          <w:szCs w:val="28"/>
        </w:rPr>
        <w:t xml:space="preserve"> qu’entendue par l’ITIE, a interpellé l’assistance sur la responsabilité de chacun </w:t>
      </w:r>
      <w:r w:rsidR="00C734BD">
        <w:rPr>
          <w:rFonts w:ascii="Garamond" w:hAnsi="Garamond"/>
          <w:sz w:val="28"/>
          <w:szCs w:val="28"/>
        </w:rPr>
        <w:t>en ce qui concerne</w:t>
      </w:r>
      <w:r w:rsidR="000B200D">
        <w:rPr>
          <w:rFonts w:ascii="Garamond" w:hAnsi="Garamond"/>
          <w:sz w:val="28"/>
          <w:szCs w:val="28"/>
        </w:rPr>
        <w:t xml:space="preserve"> la gestion efficiente des ressources naturelles</w:t>
      </w:r>
      <w:r w:rsidR="005A5D87">
        <w:rPr>
          <w:rFonts w:ascii="Garamond" w:hAnsi="Garamond"/>
          <w:sz w:val="28"/>
          <w:szCs w:val="28"/>
        </w:rPr>
        <w:t xml:space="preserve"> de la </w:t>
      </w:r>
      <w:r w:rsidR="00C734BD">
        <w:rPr>
          <w:rFonts w:ascii="Garamond" w:hAnsi="Garamond"/>
          <w:sz w:val="28"/>
          <w:szCs w:val="28"/>
        </w:rPr>
        <w:t>RDC</w:t>
      </w:r>
      <w:r w:rsidR="000B200D">
        <w:rPr>
          <w:rFonts w:ascii="Garamond" w:hAnsi="Garamond"/>
          <w:sz w:val="28"/>
          <w:szCs w:val="28"/>
        </w:rPr>
        <w:t xml:space="preserve"> et des revenus qu’elles génèrent pour un développement durable. </w:t>
      </w:r>
    </w:p>
    <w:p w:rsidR="007F51DA" w:rsidRPr="00E70168" w:rsidRDefault="007F51DA" w:rsidP="00533876">
      <w:pPr>
        <w:pStyle w:val="Paragraphedeliste"/>
        <w:numPr>
          <w:ilvl w:val="0"/>
          <w:numId w:val="8"/>
        </w:numPr>
        <w:ind w:left="567" w:hanging="425"/>
        <w:jc w:val="both"/>
        <w:rPr>
          <w:rFonts w:ascii="Garamond" w:hAnsi="Garamond"/>
          <w:b/>
          <w:sz w:val="28"/>
          <w:szCs w:val="28"/>
        </w:rPr>
      </w:pPr>
      <w:r w:rsidRPr="00E70168">
        <w:rPr>
          <w:rFonts w:ascii="Garamond" w:hAnsi="Garamond"/>
          <w:b/>
          <w:sz w:val="28"/>
          <w:szCs w:val="28"/>
        </w:rPr>
        <w:t>D</w:t>
      </w:r>
      <w:r w:rsidR="0077268B" w:rsidRPr="00E70168">
        <w:rPr>
          <w:rFonts w:ascii="Garamond" w:hAnsi="Garamond"/>
          <w:b/>
          <w:sz w:val="28"/>
          <w:szCs w:val="28"/>
        </w:rPr>
        <w:t>ifficultés rencontrées lors de l’élaboration du R</w:t>
      </w:r>
      <w:r w:rsidRPr="00E70168">
        <w:rPr>
          <w:rFonts w:ascii="Garamond" w:hAnsi="Garamond"/>
          <w:b/>
          <w:sz w:val="28"/>
          <w:szCs w:val="28"/>
        </w:rPr>
        <w:t xml:space="preserve">apport </w:t>
      </w:r>
      <w:r w:rsidR="0077268B" w:rsidRPr="00E70168">
        <w:rPr>
          <w:rFonts w:ascii="Garamond" w:hAnsi="Garamond"/>
          <w:b/>
          <w:sz w:val="28"/>
          <w:szCs w:val="28"/>
        </w:rPr>
        <w:t>ITIE-RDC</w:t>
      </w:r>
      <w:r w:rsidRPr="00E70168">
        <w:rPr>
          <w:rFonts w:ascii="Garamond" w:hAnsi="Garamond"/>
          <w:b/>
          <w:sz w:val="28"/>
          <w:szCs w:val="28"/>
        </w:rPr>
        <w:t xml:space="preserve"> 2014.</w:t>
      </w:r>
    </w:p>
    <w:p w:rsidR="00533876" w:rsidRPr="00E70168" w:rsidRDefault="00533876" w:rsidP="00533876">
      <w:pPr>
        <w:pStyle w:val="Paragraphedeliste"/>
        <w:ind w:left="2160"/>
        <w:jc w:val="both"/>
        <w:rPr>
          <w:rFonts w:ascii="Garamond" w:hAnsi="Garamond"/>
          <w:sz w:val="20"/>
          <w:szCs w:val="28"/>
        </w:rPr>
      </w:pPr>
    </w:p>
    <w:p w:rsidR="007F51DA" w:rsidRPr="000C7483" w:rsidRDefault="00533876" w:rsidP="007F51DA">
      <w:pPr>
        <w:pStyle w:val="Paragraphedeliste"/>
        <w:ind w:left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Secrétariat Technique a présenté</w:t>
      </w:r>
      <w:r w:rsidR="007F51DA">
        <w:rPr>
          <w:rFonts w:ascii="Garamond" w:hAnsi="Garamond"/>
          <w:sz w:val="28"/>
          <w:szCs w:val="28"/>
        </w:rPr>
        <w:t xml:space="preserve"> les principales sources des difficultés rencontrées </w:t>
      </w:r>
      <w:r>
        <w:rPr>
          <w:rFonts w:ascii="Garamond" w:hAnsi="Garamond"/>
          <w:sz w:val="28"/>
          <w:szCs w:val="28"/>
        </w:rPr>
        <w:t>dans</w:t>
      </w:r>
      <w:r w:rsidR="007F51DA">
        <w:rPr>
          <w:rFonts w:ascii="Garamond" w:hAnsi="Garamond"/>
          <w:sz w:val="28"/>
          <w:szCs w:val="28"/>
        </w:rPr>
        <w:t xml:space="preserve"> la conciliation des déclarations ITIE pour l’exercice 2014. </w:t>
      </w:r>
      <w:r>
        <w:rPr>
          <w:rFonts w:ascii="Garamond" w:hAnsi="Garamond"/>
          <w:sz w:val="28"/>
          <w:szCs w:val="28"/>
        </w:rPr>
        <w:t>Il s’agit notamment de</w:t>
      </w:r>
      <w:r w:rsidR="007F51DA">
        <w:rPr>
          <w:rFonts w:ascii="Garamond" w:hAnsi="Garamond"/>
          <w:sz w:val="28"/>
          <w:szCs w:val="28"/>
        </w:rPr>
        <w:t xml:space="preserve"> :  </w:t>
      </w:r>
    </w:p>
    <w:p w:rsidR="002B7ECF" w:rsidRDefault="00182009" w:rsidP="00182009">
      <w:pPr>
        <w:pStyle w:val="Paragraphedeliste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182009">
        <w:rPr>
          <w:rFonts w:ascii="Garamond" w:hAnsi="Garamond"/>
          <w:sz w:val="28"/>
          <w:szCs w:val="28"/>
        </w:rPr>
        <w:t>Plusieurs cas de doublons expliqués essentiellement par une mauvaise manipulation du système d’information de la DGDA ;</w:t>
      </w:r>
      <w:r>
        <w:rPr>
          <w:rFonts w:ascii="Garamond" w:hAnsi="Garamond"/>
          <w:sz w:val="28"/>
          <w:szCs w:val="28"/>
        </w:rPr>
        <w:t xml:space="preserve"> (</w:t>
      </w:r>
      <w:r w:rsidR="00533876">
        <w:rPr>
          <w:rFonts w:ascii="Garamond" w:hAnsi="Garamond"/>
          <w:sz w:val="28"/>
          <w:szCs w:val="28"/>
        </w:rPr>
        <w:t>Cas rencontrés</w:t>
      </w:r>
      <w:r>
        <w:rPr>
          <w:rFonts w:ascii="Garamond" w:hAnsi="Garamond"/>
          <w:sz w:val="28"/>
          <w:szCs w:val="28"/>
        </w:rPr>
        <w:t> : KCC, MUMI, MMG…)</w:t>
      </w:r>
    </w:p>
    <w:p w:rsidR="00182009" w:rsidRDefault="003505C6" w:rsidP="00182009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Déclaration des montants inexacts ;</w:t>
      </w:r>
      <w:r w:rsidR="00533876">
        <w:rPr>
          <w:rFonts w:ascii="Garamond" w:hAnsi="Garamond"/>
          <w:sz w:val="28"/>
          <w:szCs w:val="28"/>
        </w:rPr>
        <w:t xml:space="preserve"> (Cas rencontrés</w:t>
      </w:r>
      <w:r w:rsidR="00182009">
        <w:rPr>
          <w:rFonts w:ascii="Garamond" w:hAnsi="Garamond"/>
          <w:sz w:val="28"/>
          <w:szCs w:val="28"/>
        </w:rPr>
        <w:t> : MUMI, MMG et LONG FEI)</w:t>
      </w:r>
    </w:p>
    <w:p w:rsidR="007F51DA" w:rsidRPr="007F51DA" w:rsidRDefault="007F51DA" w:rsidP="007F51DA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Omission de certains paiements.</w:t>
      </w:r>
    </w:p>
    <w:p w:rsidR="00182009" w:rsidRDefault="00182009" w:rsidP="00182009">
      <w:pPr>
        <w:pStyle w:val="Paragraphedeliste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Omission des informations </w:t>
      </w:r>
      <w:proofErr w:type="spellStart"/>
      <w:r>
        <w:rPr>
          <w:rFonts w:ascii="Garamond" w:hAnsi="Garamond"/>
          <w:sz w:val="28"/>
          <w:szCs w:val="28"/>
        </w:rPr>
        <w:t>n</w:t>
      </w:r>
      <w:r w:rsidR="003505C6">
        <w:rPr>
          <w:rFonts w:ascii="Garamond" w:hAnsi="Garamond"/>
          <w:sz w:val="28"/>
          <w:szCs w:val="28"/>
        </w:rPr>
        <w:t>ecessaires</w:t>
      </w:r>
      <w:proofErr w:type="spellEnd"/>
      <w:r w:rsidR="003505C6">
        <w:rPr>
          <w:rFonts w:ascii="Garamond" w:hAnsi="Garamond"/>
          <w:sz w:val="28"/>
          <w:szCs w:val="28"/>
        </w:rPr>
        <w:t xml:space="preserve"> à la réconciliation.</w:t>
      </w:r>
      <w:r>
        <w:rPr>
          <w:rFonts w:ascii="Garamond" w:hAnsi="Garamond"/>
          <w:sz w:val="28"/>
          <w:szCs w:val="28"/>
        </w:rPr>
        <w:t> (Projection</w:t>
      </w:r>
      <w:r w:rsidR="007F51DA">
        <w:rPr>
          <w:rFonts w:ascii="Garamond" w:hAnsi="Garamond"/>
          <w:sz w:val="28"/>
          <w:szCs w:val="28"/>
        </w:rPr>
        <w:t xml:space="preserve"> et explications</w:t>
      </w:r>
      <w:r>
        <w:rPr>
          <w:rFonts w:ascii="Garamond" w:hAnsi="Garamond"/>
          <w:sz w:val="28"/>
          <w:szCs w:val="28"/>
        </w:rPr>
        <w:t xml:space="preserve"> des  formulaires ITIE</w:t>
      </w:r>
      <w:r w:rsidR="007F51DA">
        <w:rPr>
          <w:rFonts w:ascii="Garamond" w:hAnsi="Garamond"/>
          <w:sz w:val="28"/>
          <w:szCs w:val="28"/>
        </w:rPr>
        <w:t> : Clé de rapprochement</w:t>
      </w:r>
      <w:r>
        <w:rPr>
          <w:rFonts w:ascii="Garamond" w:hAnsi="Garamond"/>
          <w:sz w:val="28"/>
          <w:szCs w:val="28"/>
        </w:rPr>
        <w:t>)</w:t>
      </w:r>
    </w:p>
    <w:p w:rsidR="002B7ECF" w:rsidRDefault="007F51DA" w:rsidP="002B7ECF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Durant cette partie</w:t>
      </w:r>
      <w:r w:rsidR="006D2209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les participants ont été entretenus sur les difficultés ci-haut énumérées </w:t>
      </w:r>
      <w:r w:rsidR="009709CA">
        <w:rPr>
          <w:rFonts w:ascii="Garamond" w:hAnsi="Garamond"/>
          <w:sz w:val="28"/>
          <w:szCs w:val="28"/>
        </w:rPr>
        <w:t>ainsi que</w:t>
      </w:r>
      <w:r>
        <w:rPr>
          <w:rFonts w:ascii="Garamond" w:hAnsi="Garamond"/>
          <w:sz w:val="28"/>
          <w:szCs w:val="28"/>
        </w:rPr>
        <w:t xml:space="preserve"> sur le rôle et la responsabilité des agences en douane </w:t>
      </w:r>
      <w:r w:rsidR="009709CA">
        <w:rPr>
          <w:rFonts w:ascii="Garamond" w:hAnsi="Garamond"/>
          <w:sz w:val="28"/>
          <w:szCs w:val="28"/>
        </w:rPr>
        <w:t xml:space="preserve"> dans la </w:t>
      </w:r>
      <w:r>
        <w:rPr>
          <w:rFonts w:ascii="Garamond" w:hAnsi="Garamond"/>
          <w:sz w:val="28"/>
          <w:szCs w:val="28"/>
        </w:rPr>
        <w:t>survenance</w:t>
      </w:r>
      <w:r w:rsidR="009709CA">
        <w:rPr>
          <w:rFonts w:ascii="Garamond" w:hAnsi="Garamond"/>
          <w:sz w:val="28"/>
          <w:szCs w:val="28"/>
        </w:rPr>
        <w:t xml:space="preserve"> de ces difficultés</w:t>
      </w:r>
      <w:r>
        <w:rPr>
          <w:rFonts w:ascii="Garamond" w:hAnsi="Garamond"/>
          <w:sz w:val="28"/>
          <w:szCs w:val="28"/>
        </w:rPr>
        <w:t>.</w:t>
      </w:r>
    </w:p>
    <w:p w:rsidR="00533876" w:rsidRDefault="00E70168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Puis, la parole a été accordée aux a</w:t>
      </w:r>
      <w:r w:rsidR="00E25C1A">
        <w:rPr>
          <w:rFonts w:ascii="Garamond" w:hAnsi="Garamond"/>
          <w:sz w:val="28"/>
          <w:szCs w:val="28"/>
        </w:rPr>
        <w:t>gences en douane afin de réagir aux ques</w:t>
      </w:r>
      <w:r w:rsidR="006D2209">
        <w:rPr>
          <w:rFonts w:ascii="Garamond" w:hAnsi="Garamond"/>
          <w:sz w:val="28"/>
          <w:szCs w:val="28"/>
        </w:rPr>
        <w:t>tions soulevées et de partager d</w:t>
      </w:r>
      <w:r w:rsidR="00E25C1A">
        <w:rPr>
          <w:rFonts w:ascii="Garamond" w:hAnsi="Garamond"/>
          <w:sz w:val="28"/>
          <w:szCs w:val="28"/>
        </w:rPr>
        <w:t xml:space="preserve">es </w:t>
      </w:r>
      <w:r w:rsidR="003505C6">
        <w:rPr>
          <w:rFonts w:ascii="Garamond" w:hAnsi="Garamond"/>
          <w:sz w:val="28"/>
          <w:szCs w:val="28"/>
        </w:rPr>
        <w:t>cas pratiques</w:t>
      </w:r>
      <w:r w:rsidR="006D2209">
        <w:rPr>
          <w:rFonts w:ascii="Garamond" w:hAnsi="Garamond"/>
          <w:sz w:val="28"/>
          <w:szCs w:val="28"/>
        </w:rPr>
        <w:t xml:space="preserve"> rencontrées par eux dans le cadre de</w:t>
      </w:r>
      <w:r w:rsidR="00E25C1A">
        <w:rPr>
          <w:rFonts w:ascii="Garamond" w:hAnsi="Garamond"/>
          <w:sz w:val="28"/>
          <w:szCs w:val="28"/>
        </w:rPr>
        <w:t>s déclarations</w:t>
      </w:r>
      <w:r>
        <w:rPr>
          <w:rFonts w:ascii="Garamond" w:hAnsi="Garamond"/>
          <w:sz w:val="28"/>
          <w:szCs w:val="28"/>
        </w:rPr>
        <w:t xml:space="preserve"> à</w:t>
      </w:r>
      <w:r w:rsidR="00E25C1A">
        <w:rPr>
          <w:rFonts w:ascii="Garamond" w:hAnsi="Garamond"/>
          <w:sz w:val="28"/>
          <w:szCs w:val="28"/>
        </w:rPr>
        <w:t xml:space="preserve"> ITIE.  </w:t>
      </w:r>
    </w:p>
    <w:p w:rsidR="00E25C1A" w:rsidRDefault="00E25C1A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la</w:t>
      </w:r>
      <w:r w:rsidR="00E70168">
        <w:rPr>
          <w:rFonts w:ascii="Garamond" w:hAnsi="Garamond"/>
          <w:sz w:val="28"/>
          <w:szCs w:val="28"/>
        </w:rPr>
        <w:t xml:space="preserve"> suite de l’intervention d’une a</w:t>
      </w:r>
      <w:r>
        <w:rPr>
          <w:rFonts w:ascii="Garamond" w:hAnsi="Garamond"/>
          <w:sz w:val="28"/>
          <w:szCs w:val="28"/>
        </w:rPr>
        <w:t>gence en douane au sujet des préfinancements effectués par les entreprises minières concernant la TVD</w:t>
      </w:r>
      <w:r w:rsidR="003505C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qui selon lui serai</w:t>
      </w:r>
      <w:r w:rsidR="003505C6">
        <w:rPr>
          <w:rFonts w:ascii="Garamond" w:hAnsi="Garamond"/>
          <w:sz w:val="28"/>
          <w:szCs w:val="28"/>
        </w:rPr>
        <w:t>en</w:t>
      </w:r>
      <w:r>
        <w:rPr>
          <w:rFonts w:ascii="Garamond" w:hAnsi="Garamond"/>
          <w:sz w:val="28"/>
          <w:szCs w:val="28"/>
        </w:rPr>
        <w:t xml:space="preserve">t à l’origine de certains </w:t>
      </w:r>
      <w:r w:rsidR="00533876">
        <w:rPr>
          <w:rFonts w:ascii="Garamond" w:hAnsi="Garamond"/>
          <w:sz w:val="28"/>
          <w:szCs w:val="28"/>
        </w:rPr>
        <w:t>problèmes de conciliation</w:t>
      </w:r>
      <w:r>
        <w:rPr>
          <w:rFonts w:ascii="Garamond" w:hAnsi="Garamond"/>
          <w:sz w:val="28"/>
          <w:szCs w:val="28"/>
        </w:rPr>
        <w:t xml:space="preserve">, </w:t>
      </w:r>
      <w:r w:rsidR="006D2209">
        <w:rPr>
          <w:rFonts w:ascii="Garamond" w:hAnsi="Garamond"/>
          <w:sz w:val="28"/>
          <w:szCs w:val="28"/>
        </w:rPr>
        <w:t>il a été suggéré, après l</w:t>
      </w:r>
      <w:r>
        <w:rPr>
          <w:rFonts w:ascii="Garamond" w:hAnsi="Garamond"/>
          <w:sz w:val="28"/>
          <w:szCs w:val="28"/>
        </w:rPr>
        <w:t>es explications</w:t>
      </w:r>
      <w:r w:rsidR="00533876">
        <w:rPr>
          <w:rFonts w:ascii="Garamond" w:hAnsi="Garamond"/>
          <w:sz w:val="28"/>
          <w:szCs w:val="28"/>
        </w:rPr>
        <w:t xml:space="preserve"> fournies par le représentant</w:t>
      </w:r>
      <w:r>
        <w:rPr>
          <w:rFonts w:ascii="Garamond" w:hAnsi="Garamond"/>
          <w:sz w:val="28"/>
          <w:szCs w:val="28"/>
        </w:rPr>
        <w:t xml:space="preserve"> de la </w:t>
      </w:r>
      <w:r w:rsidR="006D2209">
        <w:rPr>
          <w:rFonts w:ascii="Garamond" w:hAnsi="Garamond"/>
          <w:sz w:val="28"/>
          <w:szCs w:val="28"/>
        </w:rPr>
        <w:t>DRK</w:t>
      </w:r>
      <w:r w:rsidR="004E0BDE">
        <w:rPr>
          <w:rFonts w:ascii="Garamond" w:hAnsi="Garamond"/>
          <w:sz w:val="28"/>
          <w:szCs w:val="28"/>
        </w:rPr>
        <w:t>AT</w:t>
      </w:r>
      <w:r w:rsidR="006D2209">
        <w:rPr>
          <w:rFonts w:ascii="Garamond" w:hAnsi="Garamond"/>
          <w:sz w:val="28"/>
          <w:szCs w:val="28"/>
        </w:rPr>
        <w:t xml:space="preserve"> à ce propos</w:t>
      </w:r>
      <w:r w:rsidR="004E0BDE">
        <w:rPr>
          <w:rFonts w:ascii="Garamond" w:hAnsi="Garamond"/>
          <w:sz w:val="28"/>
          <w:szCs w:val="28"/>
        </w:rPr>
        <w:t>;</w:t>
      </w:r>
      <w:r w:rsidR="006D2209">
        <w:rPr>
          <w:rFonts w:ascii="Garamond" w:hAnsi="Garamond"/>
          <w:sz w:val="28"/>
          <w:szCs w:val="28"/>
        </w:rPr>
        <w:t xml:space="preserve"> la surséance à cette réunion pour l’organisation très prochaine</w:t>
      </w:r>
      <w:r w:rsidR="009B2F5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d’un atelier de renforcement des capacités au tour du processus ITIE et du mécanisme d’élaboration des rapports ITIE pour une</w:t>
      </w:r>
      <w:r w:rsidR="00F36668">
        <w:rPr>
          <w:rFonts w:ascii="Garamond" w:hAnsi="Garamond"/>
          <w:sz w:val="28"/>
          <w:szCs w:val="28"/>
        </w:rPr>
        <w:t xml:space="preserve"> meilleure</w:t>
      </w:r>
      <w:r w:rsidR="00E70168">
        <w:rPr>
          <w:rFonts w:ascii="Garamond" w:hAnsi="Garamond"/>
          <w:sz w:val="28"/>
          <w:szCs w:val="28"/>
        </w:rPr>
        <w:t xml:space="preserve"> contribution des a</w:t>
      </w:r>
      <w:r>
        <w:rPr>
          <w:rFonts w:ascii="Garamond" w:hAnsi="Garamond"/>
          <w:sz w:val="28"/>
          <w:szCs w:val="28"/>
        </w:rPr>
        <w:t>gences en douane dans l</w:t>
      </w:r>
      <w:r w:rsidR="00F36668">
        <w:rPr>
          <w:rFonts w:ascii="Garamond" w:hAnsi="Garamond"/>
          <w:sz w:val="28"/>
          <w:szCs w:val="28"/>
        </w:rPr>
        <w:t>’amélioration de la qualité</w:t>
      </w:r>
      <w:r>
        <w:rPr>
          <w:rFonts w:ascii="Garamond" w:hAnsi="Garamond"/>
          <w:sz w:val="28"/>
          <w:szCs w:val="28"/>
        </w:rPr>
        <w:t xml:space="preserve"> des déclarations </w:t>
      </w:r>
      <w:r w:rsidR="00F36668">
        <w:rPr>
          <w:rFonts w:ascii="Garamond" w:hAnsi="Garamond"/>
          <w:sz w:val="28"/>
          <w:szCs w:val="28"/>
        </w:rPr>
        <w:t>des entreprises minières à</w:t>
      </w:r>
      <w:r>
        <w:rPr>
          <w:rFonts w:ascii="Garamond" w:hAnsi="Garamond"/>
          <w:sz w:val="28"/>
          <w:szCs w:val="28"/>
        </w:rPr>
        <w:t xml:space="preserve"> l’ITIE .     </w:t>
      </w:r>
    </w:p>
    <w:p w:rsidR="00533876" w:rsidRDefault="00E25C1A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L’ensemble des participants dont le Président de la Corporation des Transitaires  a souscrit à cette proposition. </w:t>
      </w:r>
    </w:p>
    <w:p w:rsidR="002B7ECF" w:rsidRPr="000C7483" w:rsidRDefault="00F36668" w:rsidP="00E25C1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Commencée à 9h30, la  séance a donc</w:t>
      </w:r>
      <w:r w:rsidRPr="00F3666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été levée à 11h45.</w:t>
      </w: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  <w:r w:rsidRPr="000C7483">
        <w:rPr>
          <w:rFonts w:ascii="Garamond" w:hAnsi="Garamond"/>
          <w:sz w:val="28"/>
          <w:szCs w:val="28"/>
        </w:rPr>
        <w:t xml:space="preserve"> </w:t>
      </w: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</w:p>
    <w:p w:rsidR="002B7ECF" w:rsidRPr="000C7483" w:rsidRDefault="002B7ECF" w:rsidP="002B7ECF">
      <w:pPr>
        <w:jc w:val="both"/>
        <w:rPr>
          <w:rFonts w:ascii="Garamond" w:hAnsi="Garamond"/>
          <w:sz w:val="28"/>
          <w:szCs w:val="28"/>
        </w:rPr>
      </w:pPr>
    </w:p>
    <w:p w:rsidR="002B7ECF" w:rsidRPr="000C7483" w:rsidRDefault="008E3164" w:rsidP="008E3164">
      <w:pPr>
        <w:tabs>
          <w:tab w:val="left" w:pos="7752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2B7ECF" w:rsidRPr="000C7483" w:rsidRDefault="002B7ECF" w:rsidP="002B7ECF">
      <w:pPr>
        <w:pStyle w:val="Paragraphedeliste"/>
        <w:jc w:val="both"/>
        <w:rPr>
          <w:rFonts w:ascii="Garamond" w:hAnsi="Garamond"/>
          <w:sz w:val="28"/>
          <w:szCs w:val="28"/>
        </w:rPr>
      </w:pPr>
    </w:p>
    <w:p w:rsidR="00180E26" w:rsidRDefault="00180E26"/>
    <w:sectPr w:rsidR="00180E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C7" w:rsidRDefault="00717DC7" w:rsidP="006D2209">
      <w:pPr>
        <w:spacing w:after="0" w:line="240" w:lineRule="auto"/>
      </w:pPr>
      <w:r>
        <w:separator/>
      </w:r>
    </w:p>
  </w:endnote>
  <w:endnote w:type="continuationSeparator" w:id="0">
    <w:p w:rsidR="00717DC7" w:rsidRDefault="00717DC7" w:rsidP="006D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C7" w:rsidRDefault="00717DC7" w:rsidP="006D2209">
      <w:pPr>
        <w:spacing w:after="0" w:line="240" w:lineRule="auto"/>
      </w:pPr>
      <w:r>
        <w:separator/>
      </w:r>
    </w:p>
  </w:footnote>
  <w:footnote w:type="continuationSeparator" w:id="0">
    <w:p w:rsidR="00717DC7" w:rsidRDefault="00717DC7" w:rsidP="006D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6D220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A7F"/>
    <w:multiLevelType w:val="hybridMultilevel"/>
    <w:tmpl w:val="A350D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6231"/>
    <w:multiLevelType w:val="hybridMultilevel"/>
    <w:tmpl w:val="97307628"/>
    <w:lvl w:ilvl="0" w:tplc="C4769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739A"/>
    <w:multiLevelType w:val="hybridMultilevel"/>
    <w:tmpl w:val="78FA7592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C95715B"/>
    <w:multiLevelType w:val="hybridMultilevel"/>
    <w:tmpl w:val="17462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CE4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33AAA"/>
    <w:multiLevelType w:val="hybridMultilevel"/>
    <w:tmpl w:val="473A082E"/>
    <w:lvl w:ilvl="0" w:tplc="1516740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D51E9"/>
    <w:multiLevelType w:val="hybridMultilevel"/>
    <w:tmpl w:val="554A721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8D7745"/>
    <w:multiLevelType w:val="hybridMultilevel"/>
    <w:tmpl w:val="B17A246E"/>
    <w:lvl w:ilvl="0" w:tplc="60364E44">
      <w:start w:val="1"/>
      <w:numFmt w:val="bullet"/>
      <w:lvlText w:val=""/>
      <w:lvlJc w:val="left"/>
      <w:pPr>
        <w:ind w:left="770" w:hanging="360"/>
      </w:pPr>
      <w:rPr>
        <w:rFonts w:ascii="Wingdings" w:hAnsi="Wingdings" w:cs="Wingdings" w:hint="default"/>
        <w:b w:val="0"/>
        <w:i w:val="0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39C7A66"/>
    <w:multiLevelType w:val="hybridMultilevel"/>
    <w:tmpl w:val="CBD2D508"/>
    <w:lvl w:ilvl="0" w:tplc="C4769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CF"/>
    <w:rsid w:val="00006FF2"/>
    <w:rsid w:val="000374B7"/>
    <w:rsid w:val="00037C72"/>
    <w:rsid w:val="00066A1F"/>
    <w:rsid w:val="000A7E18"/>
    <w:rsid w:val="000B200D"/>
    <w:rsid w:val="000E4494"/>
    <w:rsid w:val="000F1F67"/>
    <w:rsid w:val="001127D6"/>
    <w:rsid w:val="00123477"/>
    <w:rsid w:val="00125BA6"/>
    <w:rsid w:val="00155ECC"/>
    <w:rsid w:val="00170265"/>
    <w:rsid w:val="001704CD"/>
    <w:rsid w:val="00174FDD"/>
    <w:rsid w:val="00180E26"/>
    <w:rsid w:val="00182009"/>
    <w:rsid w:val="00183B40"/>
    <w:rsid w:val="00186B84"/>
    <w:rsid w:val="00194EA8"/>
    <w:rsid w:val="001A13D7"/>
    <w:rsid w:val="001A4611"/>
    <w:rsid w:val="001B13CF"/>
    <w:rsid w:val="001B7BC3"/>
    <w:rsid w:val="001D0459"/>
    <w:rsid w:val="001D2BD0"/>
    <w:rsid w:val="001D760D"/>
    <w:rsid w:val="001E22A1"/>
    <w:rsid w:val="001E4D7D"/>
    <w:rsid w:val="001E7A36"/>
    <w:rsid w:val="001F2B24"/>
    <w:rsid w:val="001F7ADE"/>
    <w:rsid w:val="00203740"/>
    <w:rsid w:val="00223B0F"/>
    <w:rsid w:val="00226802"/>
    <w:rsid w:val="00233682"/>
    <w:rsid w:val="002407E1"/>
    <w:rsid w:val="002442E3"/>
    <w:rsid w:val="0024592B"/>
    <w:rsid w:val="00262300"/>
    <w:rsid w:val="002654E8"/>
    <w:rsid w:val="0026762C"/>
    <w:rsid w:val="002707FB"/>
    <w:rsid w:val="00274F6D"/>
    <w:rsid w:val="00296897"/>
    <w:rsid w:val="002A2F0B"/>
    <w:rsid w:val="002B7ECF"/>
    <w:rsid w:val="00304744"/>
    <w:rsid w:val="00321A8F"/>
    <w:rsid w:val="003505C6"/>
    <w:rsid w:val="0038107A"/>
    <w:rsid w:val="00397F05"/>
    <w:rsid w:val="003A2FE6"/>
    <w:rsid w:val="003B0FDA"/>
    <w:rsid w:val="003C75F6"/>
    <w:rsid w:val="003E2F53"/>
    <w:rsid w:val="00403132"/>
    <w:rsid w:val="0043016D"/>
    <w:rsid w:val="00460884"/>
    <w:rsid w:val="004776DF"/>
    <w:rsid w:val="00491314"/>
    <w:rsid w:val="004923DE"/>
    <w:rsid w:val="00495041"/>
    <w:rsid w:val="004D1C5E"/>
    <w:rsid w:val="004D1FF4"/>
    <w:rsid w:val="004E0243"/>
    <w:rsid w:val="004E0BDE"/>
    <w:rsid w:val="005006E8"/>
    <w:rsid w:val="0050421C"/>
    <w:rsid w:val="00507CBE"/>
    <w:rsid w:val="00514232"/>
    <w:rsid w:val="00514858"/>
    <w:rsid w:val="00516926"/>
    <w:rsid w:val="0053111A"/>
    <w:rsid w:val="00533876"/>
    <w:rsid w:val="00541995"/>
    <w:rsid w:val="00545B11"/>
    <w:rsid w:val="0057587C"/>
    <w:rsid w:val="00591458"/>
    <w:rsid w:val="005A5D87"/>
    <w:rsid w:val="005C036B"/>
    <w:rsid w:val="005E6785"/>
    <w:rsid w:val="00601054"/>
    <w:rsid w:val="006022A4"/>
    <w:rsid w:val="00612798"/>
    <w:rsid w:val="00613E19"/>
    <w:rsid w:val="00624320"/>
    <w:rsid w:val="00640FF3"/>
    <w:rsid w:val="00642340"/>
    <w:rsid w:val="00655518"/>
    <w:rsid w:val="00667CC7"/>
    <w:rsid w:val="00671735"/>
    <w:rsid w:val="00672336"/>
    <w:rsid w:val="00676B8D"/>
    <w:rsid w:val="00681320"/>
    <w:rsid w:val="006A37FD"/>
    <w:rsid w:val="006B7B46"/>
    <w:rsid w:val="006C2D2B"/>
    <w:rsid w:val="006C48A9"/>
    <w:rsid w:val="006D2179"/>
    <w:rsid w:val="006D2209"/>
    <w:rsid w:val="006E1FF0"/>
    <w:rsid w:val="00705FE6"/>
    <w:rsid w:val="0070676A"/>
    <w:rsid w:val="007154E9"/>
    <w:rsid w:val="00717DC7"/>
    <w:rsid w:val="0072305F"/>
    <w:rsid w:val="0077268B"/>
    <w:rsid w:val="007973DD"/>
    <w:rsid w:val="007B6E0D"/>
    <w:rsid w:val="007C05B2"/>
    <w:rsid w:val="007E0BCF"/>
    <w:rsid w:val="007F4EE8"/>
    <w:rsid w:val="007F51DA"/>
    <w:rsid w:val="007F6022"/>
    <w:rsid w:val="00841F44"/>
    <w:rsid w:val="00851EA1"/>
    <w:rsid w:val="008555FF"/>
    <w:rsid w:val="00870E3F"/>
    <w:rsid w:val="008E22E4"/>
    <w:rsid w:val="008E3164"/>
    <w:rsid w:val="008E5CC1"/>
    <w:rsid w:val="008F0D32"/>
    <w:rsid w:val="009241B2"/>
    <w:rsid w:val="0094692E"/>
    <w:rsid w:val="00950BF3"/>
    <w:rsid w:val="00952948"/>
    <w:rsid w:val="00961A68"/>
    <w:rsid w:val="009709CA"/>
    <w:rsid w:val="00985406"/>
    <w:rsid w:val="009B2F5F"/>
    <w:rsid w:val="009C09C7"/>
    <w:rsid w:val="009E6079"/>
    <w:rsid w:val="009F28D6"/>
    <w:rsid w:val="00A0572B"/>
    <w:rsid w:val="00A37724"/>
    <w:rsid w:val="00A643BF"/>
    <w:rsid w:val="00A66602"/>
    <w:rsid w:val="00A723C4"/>
    <w:rsid w:val="00A8254F"/>
    <w:rsid w:val="00A84681"/>
    <w:rsid w:val="00A852FE"/>
    <w:rsid w:val="00A86E36"/>
    <w:rsid w:val="00AA5122"/>
    <w:rsid w:val="00AB15A2"/>
    <w:rsid w:val="00AD1F4D"/>
    <w:rsid w:val="00AD3957"/>
    <w:rsid w:val="00B07433"/>
    <w:rsid w:val="00B10534"/>
    <w:rsid w:val="00B131B1"/>
    <w:rsid w:val="00B240DC"/>
    <w:rsid w:val="00B3131E"/>
    <w:rsid w:val="00B370D0"/>
    <w:rsid w:val="00B376A7"/>
    <w:rsid w:val="00B457BD"/>
    <w:rsid w:val="00B47831"/>
    <w:rsid w:val="00B52C31"/>
    <w:rsid w:val="00B53855"/>
    <w:rsid w:val="00B53BE7"/>
    <w:rsid w:val="00BA00AD"/>
    <w:rsid w:val="00BC0E77"/>
    <w:rsid w:val="00BE2B36"/>
    <w:rsid w:val="00C1190D"/>
    <w:rsid w:val="00C11FC8"/>
    <w:rsid w:val="00C12EBD"/>
    <w:rsid w:val="00C34B8B"/>
    <w:rsid w:val="00C5059B"/>
    <w:rsid w:val="00C66E11"/>
    <w:rsid w:val="00C734BD"/>
    <w:rsid w:val="00C82205"/>
    <w:rsid w:val="00C82BD4"/>
    <w:rsid w:val="00C8752D"/>
    <w:rsid w:val="00C907B9"/>
    <w:rsid w:val="00C935D8"/>
    <w:rsid w:val="00CB6394"/>
    <w:rsid w:val="00CD23B9"/>
    <w:rsid w:val="00CD668A"/>
    <w:rsid w:val="00CE0F8C"/>
    <w:rsid w:val="00D45C3C"/>
    <w:rsid w:val="00D52D98"/>
    <w:rsid w:val="00D53610"/>
    <w:rsid w:val="00D57A69"/>
    <w:rsid w:val="00D63621"/>
    <w:rsid w:val="00D672FB"/>
    <w:rsid w:val="00D70F7A"/>
    <w:rsid w:val="00D7431C"/>
    <w:rsid w:val="00D8270C"/>
    <w:rsid w:val="00D855EA"/>
    <w:rsid w:val="00DA1691"/>
    <w:rsid w:val="00DD2A1C"/>
    <w:rsid w:val="00DE4B29"/>
    <w:rsid w:val="00E0363E"/>
    <w:rsid w:val="00E213DF"/>
    <w:rsid w:val="00E25C1A"/>
    <w:rsid w:val="00E371ED"/>
    <w:rsid w:val="00E37D07"/>
    <w:rsid w:val="00E44164"/>
    <w:rsid w:val="00E523F0"/>
    <w:rsid w:val="00E57790"/>
    <w:rsid w:val="00E70168"/>
    <w:rsid w:val="00EA04F0"/>
    <w:rsid w:val="00EA0FD2"/>
    <w:rsid w:val="00EB5A51"/>
    <w:rsid w:val="00EC406E"/>
    <w:rsid w:val="00EF11AE"/>
    <w:rsid w:val="00F04BF3"/>
    <w:rsid w:val="00F14A0E"/>
    <w:rsid w:val="00F36668"/>
    <w:rsid w:val="00F53CC9"/>
    <w:rsid w:val="00F6742C"/>
    <w:rsid w:val="00F70918"/>
    <w:rsid w:val="00F72421"/>
    <w:rsid w:val="00F908A5"/>
    <w:rsid w:val="00F96218"/>
    <w:rsid w:val="00FA15F2"/>
    <w:rsid w:val="00FA75A8"/>
    <w:rsid w:val="00FD43E3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7E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209"/>
  </w:style>
  <w:style w:type="paragraph" w:styleId="Pieddepage">
    <w:name w:val="footer"/>
    <w:basedOn w:val="Normal"/>
    <w:link w:val="Pieddepag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E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7E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209"/>
  </w:style>
  <w:style w:type="paragraph" w:styleId="Pieddepage">
    <w:name w:val="footer"/>
    <w:basedOn w:val="Normal"/>
    <w:link w:val="PieddepageCar"/>
    <w:uiPriority w:val="99"/>
    <w:unhideWhenUsed/>
    <w:rsid w:val="006D2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</cp:lastModifiedBy>
  <cp:revision>2</cp:revision>
  <dcterms:created xsi:type="dcterms:W3CDTF">2016-03-28T14:27:00Z</dcterms:created>
  <dcterms:modified xsi:type="dcterms:W3CDTF">2016-03-28T14:27:00Z</dcterms:modified>
</cp:coreProperties>
</file>