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47" w:rsidRPr="00746600" w:rsidRDefault="00337347" w:rsidP="00430A81">
      <w:pPr>
        <w:spacing w:after="0"/>
        <w:jc w:val="center"/>
        <w:rPr>
          <w:rFonts w:asciiTheme="minorHAnsi" w:hAnsiTheme="minorHAnsi" w:cstheme="minorHAnsi"/>
          <w:b/>
          <w:sz w:val="24"/>
          <w:szCs w:val="24"/>
        </w:rPr>
      </w:pPr>
      <w:bookmarkStart w:id="0" w:name="_GoBack"/>
      <w:bookmarkEnd w:id="0"/>
    </w:p>
    <w:p w:rsidR="00C3576D" w:rsidRPr="00746600" w:rsidRDefault="00C91723" w:rsidP="00CD0E28">
      <w:pPr>
        <w:pStyle w:val="Citationintense"/>
        <w:jc w:val="center"/>
        <w:rPr>
          <w:rFonts w:asciiTheme="minorHAnsi" w:hAnsiTheme="minorHAnsi" w:cstheme="minorHAnsi"/>
          <w:i w:val="0"/>
          <w:sz w:val="36"/>
          <w:szCs w:val="24"/>
          <w:u w:val="single"/>
        </w:rPr>
      </w:pPr>
      <w:r w:rsidRPr="00746600">
        <w:rPr>
          <w:rFonts w:asciiTheme="minorHAnsi" w:hAnsiTheme="minorHAnsi" w:cstheme="minorHAnsi"/>
          <w:i w:val="0"/>
          <w:sz w:val="36"/>
          <w:szCs w:val="24"/>
          <w:u w:val="single"/>
        </w:rPr>
        <w:t>Termes de Référence</w:t>
      </w:r>
    </w:p>
    <w:p w:rsidR="00C3576D" w:rsidRPr="00746600" w:rsidRDefault="00C91723" w:rsidP="00CD0E28">
      <w:pPr>
        <w:pStyle w:val="Citationintense"/>
        <w:jc w:val="center"/>
        <w:rPr>
          <w:rFonts w:asciiTheme="minorHAnsi" w:hAnsiTheme="minorHAnsi" w:cstheme="minorHAnsi"/>
          <w:i w:val="0"/>
          <w:sz w:val="36"/>
          <w:szCs w:val="24"/>
        </w:rPr>
      </w:pPr>
      <w:r w:rsidRPr="00746600">
        <w:rPr>
          <w:rFonts w:asciiTheme="minorHAnsi" w:hAnsiTheme="minorHAnsi" w:cstheme="minorHAnsi"/>
          <w:i w:val="0"/>
          <w:sz w:val="36"/>
          <w:szCs w:val="24"/>
        </w:rPr>
        <w:t>de l’Administrateur</w:t>
      </w:r>
      <w:r w:rsidR="0033656A" w:rsidRPr="00746600">
        <w:rPr>
          <w:rFonts w:asciiTheme="minorHAnsi" w:hAnsiTheme="minorHAnsi" w:cstheme="minorHAnsi"/>
          <w:i w:val="0"/>
          <w:sz w:val="36"/>
          <w:szCs w:val="24"/>
        </w:rPr>
        <w:t xml:space="preserve"> Indépendant chargé de </w:t>
      </w:r>
      <w:r w:rsidRPr="00746600">
        <w:rPr>
          <w:rFonts w:asciiTheme="minorHAnsi" w:hAnsiTheme="minorHAnsi" w:cstheme="minorHAnsi"/>
          <w:i w:val="0"/>
          <w:sz w:val="36"/>
          <w:szCs w:val="24"/>
        </w:rPr>
        <w:t xml:space="preserve"> la réconciliation</w:t>
      </w:r>
      <w:r w:rsidR="00CD0E28" w:rsidRPr="00746600">
        <w:rPr>
          <w:rFonts w:asciiTheme="minorHAnsi" w:hAnsiTheme="minorHAnsi" w:cstheme="minorHAnsi"/>
          <w:i w:val="0"/>
          <w:sz w:val="36"/>
          <w:szCs w:val="24"/>
        </w:rPr>
        <w:t xml:space="preserve"> </w:t>
      </w:r>
      <w:r w:rsidR="0033656A" w:rsidRPr="00746600">
        <w:rPr>
          <w:rFonts w:asciiTheme="minorHAnsi" w:hAnsiTheme="minorHAnsi" w:cstheme="minorHAnsi"/>
          <w:i w:val="0"/>
          <w:sz w:val="36"/>
          <w:szCs w:val="24"/>
        </w:rPr>
        <w:t xml:space="preserve">pour le </w:t>
      </w:r>
      <w:r w:rsidRPr="00746600">
        <w:rPr>
          <w:rFonts w:asciiTheme="minorHAnsi" w:hAnsiTheme="minorHAnsi" w:cstheme="minorHAnsi"/>
          <w:i w:val="0"/>
          <w:sz w:val="36"/>
          <w:szCs w:val="24"/>
        </w:rPr>
        <w:t xml:space="preserve">  Rapport ITIE-RDC 2015</w:t>
      </w:r>
    </w:p>
    <w:p w:rsidR="009910F9" w:rsidRPr="00746600" w:rsidRDefault="00C91723" w:rsidP="00430A81">
      <w:pPr>
        <w:shd w:val="clear" w:color="auto" w:fill="FFFFFF"/>
        <w:autoSpaceDE w:val="0"/>
        <w:autoSpaceDN w:val="0"/>
        <w:adjustRightInd w:val="0"/>
        <w:spacing w:before="240" w:after="0" w:line="240" w:lineRule="auto"/>
        <w:jc w:val="center"/>
        <w:rPr>
          <w:rFonts w:asciiTheme="minorHAnsi" w:hAnsiTheme="minorHAnsi" w:cstheme="minorHAnsi"/>
          <w:sz w:val="24"/>
          <w:szCs w:val="24"/>
          <w:u w:val="single"/>
        </w:rPr>
      </w:pPr>
      <w:r w:rsidRPr="00746600">
        <w:rPr>
          <w:rFonts w:asciiTheme="minorHAnsi" w:hAnsiTheme="minorHAnsi" w:cstheme="minorHAnsi"/>
          <w:sz w:val="24"/>
          <w:szCs w:val="24"/>
          <w:u w:val="single"/>
        </w:rPr>
        <w:t xml:space="preserve">Approuvés le </w:t>
      </w:r>
      <w:r w:rsidR="00CD0E28" w:rsidRPr="00746600">
        <w:rPr>
          <w:rFonts w:asciiTheme="minorHAnsi" w:hAnsiTheme="minorHAnsi" w:cstheme="minorHAnsi"/>
          <w:sz w:val="24"/>
          <w:szCs w:val="24"/>
          <w:u w:val="single"/>
        </w:rPr>
        <w:t>____</w:t>
      </w:r>
      <w:r w:rsidR="000B476C" w:rsidRPr="00746600">
        <w:rPr>
          <w:rFonts w:asciiTheme="minorHAnsi" w:hAnsiTheme="minorHAnsi" w:cstheme="minorHAnsi"/>
          <w:sz w:val="24"/>
          <w:szCs w:val="24"/>
          <w:u w:val="single"/>
        </w:rPr>
        <w:t xml:space="preserve"> </w:t>
      </w:r>
      <w:r w:rsidRPr="00746600">
        <w:rPr>
          <w:rFonts w:asciiTheme="minorHAnsi" w:hAnsiTheme="minorHAnsi" w:cstheme="minorHAnsi"/>
          <w:sz w:val="24"/>
          <w:szCs w:val="24"/>
          <w:u w:val="single"/>
        </w:rPr>
        <w:t>par le Comité Exécutif</w:t>
      </w:r>
    </w:p>
    <w:p w:rsidR="00A67B9E" w:rsidRPr="00746600" w:rsidRDefault="00C91723" w:rsidP="00721628">
      <w:pPr>
        <w:pStyle w:val="Titre1"/>
        <w:numPr>
          <w:ilvl w:val="0"/>
          <w:numId w:val="17"/>
        </w:numPr>
        <w:jc w:val="both"/>
        <w:rPr>
          <w:rFonts w:asciiTheme="minorHAnsi" w:hAnsiTheme="minorHAnsi" w:cstheme="minorHAnsi"/>
          <w:color w:val="auto"/>
          <w:sz w:val="24"/>
          <w:szCs w:val="24"/>
          <w:u w:val="single"/>
        </w:rPr>
      </w:pPr>
      <w:bookmarkStart w:id="1" w:name="_Toc420357363"/>
      <w:bookmarkStart w:id="2" w:name="_Toc420357620"/>
      <w:bookmarkStart w:id="3" w:name="_Toc420362729"/>
      <w:bookmarkStart w:id="4" w:name="_Toc421776918"/>
      <w:r w:rsidRPr="00746600">
        <w:rPr>
          <w:rFonts w:asciiTheme="minorHAnsi" w:hAnsiTheme="minorHAnsi" w:cstheme="minorHAnsi"/>
          <w:color w:val="auto"/>
          <w:sz w:val="24"/>
          <w:szCs w:val="24"/>
          <w:u w:val="single"/>
        </w:rPr>
        <w:t>Contexte</w:t>
      </w:r>
      <w:bookmarkEnd w:id="1"/>
      <w:bookmarkEnd w:id="2"/>
      <w:bookmarkEnd w:id="3"/>
      <w:bookmarkEnd w:id="4"/>
      <w:r w:rsidR="003C0DD4" w:rsidRPr="00746600">
        <w:rPr>
          <w:rFonts w:asciiTheme="minorHAnsi" w:hAnsiTheme="minorHAnsi" w:cstheme="minorHAnsi"/>
          <w:color w:val="auto"/>
          <w:sz w:val="24"/>
          <w:szCs w:val="24"/>
          <w:u w:val="single"/>
        </w:rPr>
        <w:t xml:space="preserve"> général</w:t>
      </w:r>
    </w:p>
    <w:p w:rsidR="00005F40" w:rsidRPr="00746600" w:rsidRDefault="00C91723" w:rsidP="00721628">
      <w:pPr>
        <w:widowControl w:val="0"/>
        <w:shd w:val="clear" w:color="auto" w:fill="FFFFFF"/>
        <w:suppressAutoHyphens/>
        <w:autoSpaceDE w:val="0"/>
        <w:autoSpaceDN w:val="0"/>
        <w:adjustRightInd w:val="0"/>
        <w:spacing w:before="240" w:after="240" w:line="240" w:lineRule="auto"/>
        <w:rPr>
          <w:rFonts w:asciiTheme="minorHAnsi" w:hAnsiTheme="minorHAnsi" w:cstheme="minorHAnsi"/>
          <w:sz w:val="24"/>
          <w:szCs w:val="24"/>
        </w:rPr>
      </w:pPr>
      <w:r w:rsidRPr="00746600">
        <w:rPr>
          <w:rFonts w:asciiTheme="minorHAnsi" w:hAnsiTheme="minorHAnsi" w:cstheme="minorHAnsi"/>
          <w:sz w:val="24"/>
          <w:szCs w:val="24"/>
        </w:rPr>
        <w:t>L’Initiative pour la Transparence dans les Industries Extractives (ITIE) est une norme mondiale qui défend l’amélioration de la transparence et de la redevabilité dans les secteurs pétrolier, gazier et minier.</w:t>
      </w:r>
    </w:p>
    <w:p w:rsidR="00E010FF" w:rsidRPr="00746600" w:rsidRDefault="00C91723" w:rsidP="00721628">
      <w:pPr>
        <w:widowControl w:val="0"/>
        <w:shd w:val="clear" w:color="auto" w:fill="FFFFFF"/>
        <w:suppressAutoHyphens/>
        <w:autoSpaceDE w:val="0"/>
        <w:autoSpaceDN w:val="0"/>
        <w:adjustRightInd w:val="0"/>
        <w:spacing w:before="240" w:after="240" w:line="240" w:lineRule="auto"/>
        <w:rPr>
          <w:rFonts w:asciiTheme="minorHAnsi" w:hAnsiTheme="minorHAnsi" w:cstheme="minorHAnsi"/>
          <w:sz w:val="24"/>
          <w:szCs w:val="24"/>
        </w:rPr>
      </w:pPr>
      <w:r w:rsidRPr="00746600">
        <w:rPr>
          <w:rFonts w:asciiTheme="minorHAnsi" w:hAnsiTheme="minorHAnsi" w:cstheme="minorHAnsi"/>
          <w:sz w:val="24"/>
          <w:szCs w:val="24"/>
        </w:rPr>
        <w:t>La mise en œuvre de l’ITIE repose sur deux principes fondamentaux :</w:t>
      </w:r>
    </w:p>
    <w:p w:rsidR="00E010FF" w:rsidRPr="00746600" w:rsidRDefault="00E67046" w:rsidP="00721628">
      <w:pPr>
        <w:widowControl w:val="0"/>
        <w:numPr>
          <w:ilvl w:val="0"/>
          <w:numId w:val="2"/>
        </w:numPr>
        <w:shd w:val="clear" w:color="auto" w:fill="FFFFFF"/>
        <w:suppressAutoHyphens/>
        <w:autoSpaceDE w:val="0"/>
        <w:autoSpaceDN w:val="0"/>
        <w:adjustRightInd w:val="0"/>
        <w:spacing w:before="120" w:after="120" w:line="240" w:lineRule="auto"/>
        <w:ind w:left="714" w:hanging="357"/>
        <w:rPr>
          <w:rFonts w:asciiTheme="minorHAnsi" w:hAnsiTheme="minorHAnsi" w:cstheme="minorHAnsi"/>
          <w:sz w:val="24"/>
          <w:szCs w:val="24"/>
        </w:rPr>
      </w:pPr>
      <w:r w:rsidRPr="00746600">
        <w:rPr>
          <w:rFonts w:asciiTheme="minorHAnsi" w:hAnsiTheme="minorHAnsi" w:cstheme="minorHAnsi"/>
          <w:b/>
          <w:sz w:val="24"/>
          <w:szCs w:val="24"/>
        </w:rPr>
        <w:t>La T</w:t>
      </w:r>
      <w:r w:rsidR="00C91723" w:rsidRPr="00746600">
        <w:rPr>
          <w:rFonts w:asciiTheme="minorHAnsi" w:hAnsiTheme="minorHAnsi" w:cstheme="minorHAnsi"/>
          <w:b/>
          <w:sz w:val="24"/>
          <w:szCs w:val="24"/>
        </w:rPr>
        <w:t>ransparence </w:t>
      </w:r>
      <w:r w:rsidR="00C91723" w:rsidRPr="00746600">
        <w:rPr>
          <w:rFonts w:asciiTheme="minorHAnsi" w:hAnsiTheme="minorHAnsi" w:cstheme="minorHAnsi"/>
          <w:sz w:val="24"/>
          <w:szCs w:val="24"/>
        </w:rPr>
        <w:t>: les entreprises pétrolières, gazières et minières publient des informations sur leurs activités, notamment sur les paiements versés au gouvernement, et le gouvernement communique des informations sur ses revenus et d’autres informations pertinentes sur l’industrie. Les chiffres sont rapprochés par un Administrateur Indépendant et publiés chaque année en accompagnement d’autres informations sur le secteur extractif conformément à la Norme ITIE.</w:t>
      </w:r>
    </w:p>
    <w:p w:rsidR="00AC49F4" w:rsidRPr="00746600" w:rsidRDefault="00E67046" w:rsidP="00721628">
      <w:pPr>
        <w:widowControl w:val="0"/>
        <w:numPr>
          <w:ilvl w:val="0"/>
          <w:numId w:val="2"/>
        </w:numPr>
        <w:shd w:val="clear" w:color="auto" w:fill="FFFFFF"/>
        <w:suppressAutoHyphens/>
        <w:autoSpaceDE w:val="0"/>
        <w:autoSpaceDN w:val="0"/>
        <w:adjustRightInd w:val="0"/>
        <w:spacing w:before="120" w:after="120" w:line="240" w:lineRule="auto"/>
        <w:ind w:left="714" w:hanging="357"/>
        <w:rPr>
          <w:rFonts w:asciiTheme="minorHAnsi" w:hAnsiTheme="minorHAnsi" w:cstheme="minorHAnsi"/>
          <w:sz w:val="24"/>
          <w:szCs w:val="24"/>
        </w:rPr>
      </w:pPr>
      <w:r w:rsidRPr="00746600">
        <w:rPr>
          <w:rFonts w:asciiTheme="minorHAnsi" w:hAnsiTheme="minorHAnsi" w:cstheme="minorHAnsi"/>
          <w:b/>
          <w:sz w:val="24"/>
          <w:szCs w:val="24"/>
        </w:rPr>
        <w:t xml:space="preserve">La </w:t>
      </w:r>
      <w:r w:rsidR="00C91723" w:rsidRPr="00746600">
        <w:rPr>
          <w:rFonts w:asciiTheme="minorHAnsi" w:hAnsiTheme="minorHAnsi" w:cstheme="minorHAnsi"/>
          <w:b/>
          <w:sz w:val="24"/>
          <w:szCs w:val="24"/>
        </w:rPr>
        <w:t>Redevabilité</w:t>
      </w:r>
      <w:r w:rsidR="00C91723" w:rsidRPr="00746600">
        <w:rPr>
          <w:rFonts w:asciiTheme="minorHAnsi" w:hAnsiTheme="minorHAnsi" w:cstheme="minorHAnsi"/>
          <w:sz w:val="24"/>
          <w:szCs w:val="24"/>
        </w:rPr>
        <w:t xml:space="preserve"> : un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composé de représentants du gouvernement, des entreprises et de la société civile est mis en place pour superviser le processus de rapportage ITIE, en communiquer les conclusions et promouvoir l’intégration de l’ITIE dans d’autres actions plus larges engagées en faveur de la transparence dans le pays.</w:t>
      </w:r>
      <w:r w:rsidR="003C0DD4" w:rsidRPr="00746600">
        <w:rPr>
          <w:rFonts w:asciiTheme="minorHAnsi" w:hAnsiTheme="minorHAnsi" w:cstheme="minorHAnsi"/>
          <w:sz w:val="24"/>
          <w:szCs w:val="24"/>
        </w:rPr>
        <w:t xml:space="preserve"> </w:t>
      </w:r>
    </w:p>
    <w:p w:rsidR="00AC49F4" w:rsidRPr="00746600" w:rsidRDefault="003C0DD4" w:rsidP="00721628">
      <w:pPr>
        <w:rPr>
          <w:rFonts w:asciiTheme="minorHAnsi" w:hAnsiTheme="minorHAnsi" w:cstheme="minorHAnsi"/>
          <w:sz w:val="24"/>
          <w:szCs w:val="24"/>
        </w:rPr>
      </w:pPr>
      <w:r w:rsidRPr="00746600">
        <w:rPr>
          <w:rFonts w:asciiTheme="minorHAnsi" w:hAnsiTheme="minorHAnsi" w:cstheme="minorHAnsi"/>
          <w:sz w:val="24"/>
          <w:szCs w:val="24"/>
        </w:rPr>
        <w:t>En RDC,</w:t>
      </w:r>
      <w:r w:rsidR="00AC49F4" w:rsidRPr="00746600">
        <w:rPr>
          <w:rFonts w:asciiTheme="minorHAnsi" w:hAnsiTheme="minorHAnsi" w:cstheme="minorHAnsi"/>
          <w:sz w:val="24"/>
          <w:szCs w:val="24"/>
        </w:rPr>
        <w:t xml:space="preserve"> </w:t>
      </w:r>
      <w:r w:rsidR="009055A1" w:rsidRPr="00746600">
        <w:rPr>
          <w:rFonts w:asciiTheme="minorHAnsi" w:hAnsiTheme="minorHAnsi" w:cstheme="minorHAnsi"/>
          <w:sz w:val="24"/>
          <w:szCs w:val="24"/>
        </w:rPr>
        <w:t xml:space="preserve">le processus ITIE est piloté par le </w:t>
      </w:r>
      <w:r w:rsidR="00AC49F4" w:rsidRPr="00746600">
        <w:rPr>
          <w:rFonts w:asciiTheme="minorHAnsi" w:hAnsiTheme="minorHAnsi" w:cstheme="minorHAnsi"/>
          <w:sz w:val="24"/>
          <w:szCs w:val="24"/>
        </w:rPr>
        <w:t xml:space="preserve">Comité </w:t>
      </w:r>
      <w:r w:rsidR="009055A1" w:rsidRPr="00746600">
        <w:rPr>
          <w:rFonts w:asciiTheme="minorHAnsi" w:hAnsiTheme="minorHAnsi" w:cstheme="minorHAnsi"/>
          <w:sz w:val="24"/>
          <w:szCs w:val="24"/>
        </w:rPr>
        <w:t>National qui comprend</w:t>
      </w:r>
      <w:r w:rsidR="00AC49F4" w:rsidRPr="00746600">
        <w:rPr>
          <w:rFonts w:asciiTheme="minorHAnsi" w:hAnsiTheme="minorHAnsi" w:cstheme="minorHAnsi"/>
          <w:sz w:val="24"/>
          <w:szCs w:val="24"/>
        </w:rPr>
        <w:t xml:space="preserve"> deux principaux organes : le Comité Exécutif qui décide de la mise en œuvre de l’Initiative sur toute l’étendue du pays et le Secrétariat Technique qui est l’organe d’exécution.</w:t>
      </w:r>
    </w:p>
    <w:p w:rsidR="00AC5D99" w:rsidRPr="00746600" w:rsidRDefault="00C91723" w:rsidP="00721628">
      <w:pPr>
        <w:widowControl w:val="0"/>
        <w:shd w:val="clear" w:color="auto" w:fill="FFFFFF"/>
        <w:suppressAutoHyphens/>
        <w:autoSpaceDE w:val="0"/>
        <w:autoSpaceDN w:val="0"/>
        <w:adjustRightInd w:val="0"/>
        <w:spacing w:before="240" w:after="240" w:line="240" w:lineRule="auto"/>
        <w:rPr>
          <w:rFonts w:asciiTheme="minorHAnsi" w:hAnsiTheme="minorHAnsi" w:cstheme="minorHAnsi"/>
          <w:sz w:val="24"/>
          <w:szCs w:val="24"/>
          <w:u w:val="single"/>
        </w:rPr>
      </w:pPr>
      <w:r w:rsidRPr="00746600">
        <w:rPr>
          <w:rFonts w:asciiTheme="minorHAnsi" w:hAnsiTheme="minorHAnsi" w:cstheme="minorHAnsi"/>
          <w:sz w:val="24"/>
          <w:szCs w:val="24"/>
        </w:rPr>
        <w:t>La Norme ITIE encourage les Groupes multipartites à étudier des approches innovantes pour renforcer la mise en œuvre de l’ITIE, afin d’améliorer l’exhaustivité du rapportage ITIE et la compréhension qu’a le public des revenus, ainsi que de favoriser le maintien de niveaux élevés de transparence et de redevabilité dans la vie publique, les activités du gouvernement et les affaires. Les Exigences auxquelles les pays mettant en œuvre l’ITIE doivent satisfaire sont énoncées dans la Norme ITIE</w:t>
      </w:r>
      <w:r w:rsidRPr="00746600">
        <w:rPr>
          <w:rFonts w:asciiTheme="minorHAnsi" w:hAnsiTheme="minorHAnsi" w:cstheme="minorHAnsi"/>
          <w:sz w:val="24"/>
          <w:szCs w:val="24"/>
          <w:vertAlign w:val="superscript"/>
        </w:rPr>
        <w:footnoteReference w:id="2"/>
      </w:r>
      <w:r w:rsidR="009055A1" w:rsidRPr="00746600">
        <w:rPr>
          <w:rFonts w:asciiTheme="minorHAnsi" w:hAnsiTheme="minorHAnsi" w:cstheme="minorHAnsi"/>
          <w:sz w:val="24"/>
          <w:szCs w:val="24"/>
        </w:rPr>
        <w:t xml:space="preserve"> (voir le site web </w:t>
      </w:r>
      <w:hyperlink r:id="rId12">
        <w:r w:rsidR="009055A1" w:rsidRPr="00746600">
          <w:rPr>
            <w:rFonts w:asciiTheme="minorHAnsi" w:hAnsiTheme="minorHAnsi" w:cstheme="minorHAnsi"/>
            <w:sz w:val="24"/>
            <w:szCs w:val="24"/>
            <w:u w:val="single"/>
          </w:rPr>
          <w:t>www.eiti.org/fr</w:t>
        </w:r>
      </w:hyperlink>
      <w:r w:rsidR="009055A1" w:rsidRPr="00746600">
        <w:rPr>
          <w:rFonts w:asciiTheme="minorHAnsi" w:hAnsiTheme="minorHAnsi" w:cstheme="minorHAnsi"/>
          <w:sz w:val="24"/>
          <w:szCs w:val="24"/>
          <w:u w:val="single"/>
        </w:rPr>
        <w:t>)</w:t>
      </w:r>
      <w:r w:rsidRPr="00746600">
        <w:rPr>
          <w:rFonts w:asciiTheme="minorHAnsi" w:hAnsiTheme="minorHAnsi" w:cstheme="minorHAnsi"/>
          <w:sz w:val="24"/>
          <w:szCs w:val="24"/>
        </w:rPr>
        <w:t xml:space="preserve">. </w:t>
      </w:r>
    </w:p>
    <w:p w:rsidR="005E09CF" w:rsidRPr="00746600" w:rsidRDefault="00C91723" w:rsidP="00721628">
      <w:pPr>
        <w:widowControl w:val="0"/>
        <w:shd w:val="clear" w:color="auto" w:fill="FFFFFF"/>
        <w:suppressAutoHyphens/>
        <w:autoSpaceDE w:val="0"/>
        <w:autoSpaceDN w:val="0"/>
        <w:adjustRightInd w:val="0"/>
        <w:spacing w:before="240" w:after="240" w:line="240" w:lineRule="auto"/>
        <w:rPr>
          <w:rFonts w:asciiTheme="minorHAnsi" w:hAnsiTheme="minorHAnsi" w:cstheme="minorHAnsi"/>
          <w:sz w:val="24"/>
          <w:szCs w:val="24"/>
        </w:rPr>
      </w:pPr>
      <w:r w:rsidRPr="00746600">
        <w:rPr>
          <w:rFonts w:asciiTheme="minorHAnsi" w:hAnsiTheme="minorHAnsi" w:cstheme="minorHAnsi"/>
          <w:sz w:val="24"/>
          <w:szCs w:val="24"/>
        </w:rPr>
        <w:t xml:space="preserve">Les présents Termes de Référence comprennent des « procédures convenues » sur le rapportage </w:t>
      </w:r>
      <w:r w:rsidRPr="00746600">
        <w:rPr>
          <w:rFonts w:asciiTheme="minorHAnsi" w:hAnsiTheme="minorHAnsi" w:cstheme="minorHAnsi"/>
          <w:sz w:val="24"/>
          <w:szCs w:val="24"/>
        </w:rPr>
        <w:lastRenderedPageBreak/>
        <w:t>ITIE (cf. section 4) conformément à l’Exigence ITIE n° </w:t>
      </w:r>
      <w:r w:rsidRPr="00746600">
        <w:rPr>
          <w:rFonts w:asciiTheme="minorHAnsi" w:hAnsiTheme="minorHAnsi" w:cstheme="minorHAnsi"/>
          <w:b/>
          <w:sz w:val="24"/>
          <w:szCs w:val="24"/>
        </w:rPr>
        <w:t> 4.9 b (iii)</w:t>
      </w:r>
      <w:r w:rsidRPr="00746600">
        <w:rPr>
          <w:rFonts w:asciiTheme="minorHAnsi" w:hAnsiTheme="minorHAnsi" w:cstheme="minorHAnsi"/>
          <w:sz w:val="24"/>
          <w:szCs w:val="24"/>
        </w:rPr>
        <w:t xml:space="preserve">. </w:t>
      </w:r>
      <w:r w:rsidR="000A42D2" w:rsidRPr="00746600">
        <w:rPr>
          <w:rFonts w:asciiTheme="minorHAnsi" w:hAnsiTheme="minorHAnsi" w:cstheme="minorHAnsi"/>
          <w:sz w:val="24"/>
          <w:szCs w:val="24"/>
        </w:rPr>
        <w:t>C</w:t>
      </w:r>
      <w:r w:rsidRPr="00746600">
        <w:rPr>
          <w:rFonts w:asciiTheme="minorHAnsi" w:hAnsiTheme="minorHAnsi" w:cstheme="minorHAnsi"/>
          <w:sz w:val="24"/>
          <w:szCs w:val="24"/>
        </w:rPr>
        <w:t>es procédures</w:t>
      </w:r>
      <w:r w:rsidR="000A42D2" w:rsidRPr="00746600">
        <w:rPr>
          <w:rFonts w:asciiTheme="minorHAnsi" w:hAnsiTheme="minorHAnsi" w:cstheme="minorHAnsi"/>
          <w:sz w:val="24"/>
          <w:szCs w:val="24"/>
        </w:rPr>
        <w:t xml:space="preserve"> ont été élaborées </w:t>
      </w:r>
      <w:r w:rsidRPr="00746600">
        <w:rPr>
          <w:rFonts w:asciiTheme="minorHAnsi" w:hAnsiTheme="minorHAnsi" w:cstheme="minorHAnsi"/>
          <w:sz w:val="24"/>
          <w:szCs w:val="24"/>
        </w:rPr>
        <w:t xml:space="preserve"> en vue de renforcer la cohérence et la fiabilité du rapportage ITIE. </w:t>
      </w:r>
    </w:p>
    <w:p w:rsidR="003C0DD4" w:rsidRPr="00746600" w:rsidRDefault="003C0DD4" w:rsidP="00812DE5">
      <w:pPr>
        <w:spacing w:after="0" w:line="240" w:lineRule="auto"/>
        <w:jc w:val="left"/>
        <w:rPr>
          <w:rFonts w:asciiTheme="minorHAnsi" w:hAnsiTheme="minorHAnsi" w:cstheme="minorHAnsi"/>
          <w:sz w:val="24"/>
          <w:szCs w:val="24"/>
          <w:u w:val="single"/>
        </w:rPr>
      </w:pPr>
      <w:r w:rsidRPr="00746600">
        <w:rPr>
          <w:rFonts w:asciiTheme="minorHAnsi" w:hAnsiTheme="minorHAnsi" w:cstheme="minorHAnsi"/>
          <w:sz w:val="24"/>
          <w:szCs w:val="24"/>
          <w:u w:val="single"/>
        </w:rPr>
        <w:t>Contexte spécifique</w:t>
      </w:r>
    </w:p>
    <w:p w:rsidR="00B81C3D" w:rsidRPr="00746600" w:rsidRDefault="00B81C3D" w:rsidP="00721628">
      <w:pPr>
        <w:spacing w:after="160" w:line="240" w:lineRule="auto"/>
        <w:rPr>
          <w:rFonts w:asciiTheme="minorHAnsi" w:hAnsiTheme="minorHAnsi" w:cstheme="minorHAnsi"/>
          <w:sz w:val="24"/>
          <w:szCs w:val="24"/>
          <w:shd w:val="clear" w:color="auto" w:fill="FFFFFF"/>
        </w:rPr>
      </w:pPr>
    </w:p>
    <w:p w:rsidR="00D73FCA" w:rsidRPr="00746600" w:rsidRDefault="00D73FCA" w:rsidP="00721628">
      <w:pPr>
        <w:spacing w:after="160" w:line="240" w:lineRule="auto"/>
        <w:rPr>
          <w:rFonts w:asciiTheme="minorHAnsi" w:hAnsiTheme="minorHAnsi" w:cstheme="minorHAnsi"/>
          <w:sz w:val="24"/>
          <w:szCs w:val="24"/>
        </w:rPr>
      </w:pPr>
      <w:r w:rsidRPr="00746600">
        <w:rPr>
          <w:rFonts w:asciiTheme="minorHAnsi" w:hAnsiTheme="minorHAnsi" w:cstheme="minorHAnsi"/>
          <w:sz w:val="24"/>
          <w:szCs w:val="24"/>
        </w:rPr>
        <w:t>La RDC a publié</w:t>
      </w:r>
      <w:r w:rsidR="00AB2FA3" w:rsidRPr="00746600">
        <w:rPr>
          <w:rFonts w:asciiTheme="minorHAnsi" w:hAnsiTheme="minorHAnsi" w:cstheme="minorHAnsi"/>
          <w:sz w:val="24"/>
          <w:szCs w:val="24"/>
        </w:rPr>
        <w:t xml:space="preserve"> régulièrement </w:t>
      </w:r>
      <w:r w:rsidR="00714B3D" w:rsidRPr="00746600">
        <w:rPr>
          <w:rFonts w:asciiTheme="minorHAnsi" w:hAnsiTheme="minorHAnsi" w:cstheme="minorHAnsi"/>
          <w:sz w:val="24"/>
          <w:szCs w:val="24"/>
        </w:rPr>
        <w:t>sept</w:t>
      </w:r>
      <w:r w:rsidR="00B15FE0" w:rsidRPr="00746600">
        <w:rPr>
          <w:rFonts w:asciiTheme="minorHAnsi" w:hAnsiTheme="minorHAnsi" w:cstheme="minorHAnsi"/>
          <w:sz w:val="24"/>
          <w:szCs w:val="24"/>
        </w:rPr>
        <w:t xml:space="preserve"> (</w:t>
      </w:r>
      <w:r w:rsidR="00714B3D" w:rsidRPr="00746600">
        <w:rPr>
          <w:rFonts w:asciiTheme="minorHAnsi" w:hAnsiTheme="minorHAnsi" w:cstheme="minorHAnsi"/>
          <w:sz w:val="24"/>
          <w:szCs w:val="24"/>
        </w:rPr>
        <w:t>7</w:t>
      </w:r>
      <w:r w:rsidRPr="00746600">
        <w:rPr>
          <w:rFonts w:asciiTheme="minorHAnsi" w:hAnsiTheme="minorHAnsi" w:cstheme="minorHAnsi"/>
          <w:sz w:val="24"/>
          <w:szCs w:val="24"/>
        </w:rPr>
        <w:t>) Rapports ITIE</w:t>
      </w:r>
      <w:r w:rsidR="009055A1" w:rsidRPr="00746600">
        <w:rPr>
          <w:rFonts w:asciiTheme="minorHAnsi" w:hAnsiTheme="minorHAnsi" w:cstheme="minorHAnsi"/>
          <w:sz w:val="24"/>
          <w:szCs w:val="24"/>
        </w:rPr>
        <w:t xml:space="preserve"> des Exercices 2007 à  2014 (voir le site web www.itierdc.org)</w:t>
      </w:r>
    </w:p>
    <w:p w:rsidR="00E010FF" w:rsidRPr="00746600" w:rsidRDefault="005208FE" w:rsidP="00F53BC4">
      <w:pPr>
        <w:pStyle w:val="Titre1"/>
        <w:numPr>
          <w:ilvl w:val="0"/>
          <w:numId w:val="0"/>
        </w:numPr>
        <w:jc w:val="both"/>
        <w:rPr>
          <w:rFonts w:asciiTheme="minorHAnsi" w:hAnsiTheme="minorHAnsi" w:cstheme="minorHAnsi"/>
          <w:b w:val="0"/>
          <w:color w:val="auto"/>
          <w:sz w:val="24"/>
          <w:szCs w:val="24"/>
        </w:rPr>
      </w:pPr>
      <w:r w:rsidRPr="00746600">
        <w:rPr>
          <w:rFonts w:asciiTheme="minorHAnsi" w:hAnsiTheme="minorHAnsi" w:cstheme="minorHAnsi"/>
          <w:b w:val="0"/>
          <w:color w:val="auto"/>
          <w:sz w:val="24"/>
          <w:szCs w:val="24"/>
          <w:shd w:val="clear" w:color="auto" w:fill="FFFFFF"/>
        </w:rPr>
        <w:t>Ayant obtenu le statut de « pays conforme » à l’ITIE le 02 juillet 2014, la RDC sera soumise au processus de validation le 02 juillet 201</w:t>
      </w:r>
      <w:r w:rsidR="00CE2623" w:rsidRPr="00746600">
        <w:rPr>
          <w:rFonts w:asciiTheme="minorHAnsi" w:hAnsiTheme="minorHAnsi" w:cstheme="minorHAnsi"/>
          <w:b w:val="0"/>
          <w:color w:val="auto"/>
          <w:sz w:val="24"/>
          <w:szCs w:val="24"/>
          <w:shd w:val="clear" w:color="auto" w:fill="FFFFFF"/>
        </w:rPr>
        <w:t>7</w:t>
      </w:r>
      <w:r w:rsidR="00A6686E" w:rsidRPr="00746600">
        <w:rPr>
          <w:rFonts w:asciiTheme="minorHAnsi" w:hAnsiTheme="minorHAnsi" w:cstheme="minorHAnsi"/>
          <w:b w:val="0"/>
          <w:color w:val="auto"/>
          <w:sz w:val="24"/>
          <w:szCs w:val="24"/>
          <w:shd w:val="clear" w:color="auto" w:fill="FFFFFF"/>
        </w:rPr>
        <w:t xml:space="preserve"> (référence)</w:t>
      </w:r>
      <w:r w:rsidRPr="00746600">
        <w:rPr>
          <w:rFonts w:asciiTheme="minorHAnsi" w:hAnsiTheme="minorHAnsi" w:cstheme="minorHAnsi"/>
          <w:b w:val="0"/>
          <w:color w:val="auto"/>
          <w:sz w:val="24"/>
          <w:szCs w:val="24"/>
          <w:shd w:val="clear" w:color="auto" w:fill="FFFFFF"/>
        </w:rPr>
        <w:t>.</w:t>
      </w:r>
      <w:r w:rsidR="00CE2623" w:rsidRPr="00746600">
        <w:rPr>
          <w:rFonts w:asciiTheme="minorHAnsi" w:hAnsiTheme="minorHAnsi" w:cstheme="minorHAnsi"/>
          <w:b w:val="0"/>
          <w:color w:val="auto"/>
          <w:sz w:val="24"/>
          <w:szCs w:val="24"/>
          <w:shd w:val="clear" w:color="auto" w:fill="FFFFFF"/>
        </w:rPr>
        <w:t xml:space="preserve"> Le Rapport sur lequel la validation se basera est celui de l’Exercice 2015.</w:t>
      </w:r>
      <w:r w:rsidR="007E161C" w:rsidRPr="00746600">
        <w:rPr>
          <w:rFonts w:asciiTheme="minorHAnsi" w:hAnsiTheme="minorHAnsi" w:cstheme="minorHAnsi"/>
          <w:b w:val="0"/>
          <w:color w:val="auto"/>
          <w:sz w:val="24"/>
          <w:szCs w:val="24"/>
          <w:shd w:val="clear" w:color="auto" w:fill="FFFFFF"/>
        </w:rPr>
        <w:t xml:space="preserve"> C »est à ce titre que le Comité Exécutif a décidé d’élaborer un rapport plus étoffé à publier au plus tard le 30 septembre 2016.</w:t>
      </w:r>
      <w:r w:rsidR="00513793" w:rsidRPr="00746600">
        <w:rPr>
          <w:rFonts w:asciiTheme="minorHAnsi" w:hAnsiTheme="minorHAnsi" w:cstheme="minorHAnsi"/>
          <w:b w:val="0"/>
          <w:color w:val="auto"/>
          <w:sz w:val="24"/>
          <w:szCs w:val="24"/>
          <w:shd w:val="clear" w:color="auto" w:fill="FFFFFF"/>
        </w:rPr>
        <w:t xml:space="preserve"> Aussi, ce rapport constituera la référence pour le Parlement</w:t>
      </w:r>
      <w:r w:rsidR="00C159C9" w:rsidRPr="00746600">
        <w:rPr>
          <w:rFonts w:asciiTheme="minorHAnsi" w:hAnsiTheme="minorHAnsi" w:cstheme="minorHAnsi"/>
          <w:b w:val="0"/>
          <w:color w:val="auto"/>
          <w:sz w:val="24"/>
          <w:szCs w:val="24"/>
          <w:shd w:val="clear" w:color="auto" w:fill="FFFFFF"/>
        </w:rPr>
        <w:t xml:space="preserve"> lors de la confection du Budget 2017.</w:t>
      </w:r>
      <w:r w:rsidR="007E161C" w:rsidRPr="00746600">
        <w:rPr>
          <w:rFonts w:asciiTheme="minorHAnsi" w:hAnsiTheme="minorHAnsi" w:cstheme="minorHAnsi"/>
          <w:b w:val="0"/>
          <w:color w:val="auto"/>
          <w:sz w:val="24"/>
          <w:szCs w:val="24"/>
          <w:shd w:val="clear" w:color="auto" w:fill="FFFFFF"/>
        </w:rPr>
        <w:t xml:space="preserve"> </w:t>
      </w:r>
      <w:bookmarkStart w:id="5" w:name="_Toc420357364"/>
      <w:bookmarkStart w:id="6" w:name="_Toc420357621"/>
      <w:bookmarkStart w:id="7" w:name="_Toc420362730"/>
      <w:bookmarkStart w:id="8" w:name="_Toc421776660"/>
      <w:bookmarkStart w:id="9" w:name="_Toc421776919"/>
      <w:r w:rsidR="00C91723" w:rsidRPr="00746600">
        <w:rPr>
          <w:rFonts w:asciiTheme="minorHAnsi" w:hAnsiTheme="minorHAnsi" w:cstheme="minorHAnsi"/>
          <w:b w:val="0"/>
          <w:color w:val="auto"/>
          <w:sz w:val="24"/>
          <w:szCs w:val="24"/>
        </w:rPr>
        <w:t>Objectifs de la mission</w:t>
      </w:r>
      <w:bookmarkEnd w:id="5"/>
      <w:bookmarkEnd w:id="6"/>
      <w:bookmarkEnd w:id="7"/>
      <w:bookmarkEnd w:id="8"/>
      <w:bookmarkEnd w:id="9"/>
    </w:p>
    <w:p w:rsidR="00EE0191" w:rsidRPr="00746600" w:rsidRDefault="00C91723" w:rsidP="00721628">
      <w:pPr>
        <w:widowControl w:val="0"/>
        <w:shd w:val="clear" w:color="auto" w:fill="FFFFFF"/>
        <w:suppressAutoHyphens/>
        <w:autoSpaceDE w:val="0"/>
        <w:autoSpaceDN w:val="0"/>
        <w:adjustRightInd w:val="0"/>
        <w:spacing w:before="240" w:after="240" w:line="240" w:lineRule="auto"/>
        <w:rPr>
          <w:rFonts w:asciiTheme="minorHAnsi" w:hAnsiTheme="minorHAnsi" w:cstheme="minorHAnsi"/>
          <w:sz w:val="24"/>
          <w:szCs w:val="24"/>
        </w:rPr>
      </w:pPr>
      <w:r w:rsidRPr="00746600">
        <w:rPr>
          <w:rFonts w:asciiTheme="minorHAnsi" w:hAnsiTheme="minorHAnsi" w:cstheme="minorHAnsi"/>
          <w:sz w:val="24"/>
          <w:szCs w:val="24"/>
        </w:rPr>
        <w:t>Au nom du gouvernement de</w:t>
      </w:r>
      <w:r w:rsidR="000A42D2" w:rsidRPr="00746600">
        <w:rPr>
          <w:rFonts w:asciiTheme="minorHAnsi" w:hAnsiTheme="minorHAnsi" w:cstheme="minorHAnsi"/>
          <w:sz w:val="24"/>
          <w:szCs w:val="24"/>
        </w:rPr>
        <w:t xml:space="preserve"> la RDC</w:t>
      </w:r>
      <w:r w:rsidRPr="00746600">
        <w:rPr>
          <w:rFonts w:asciiTheme="minorHAnsi" w:hAnsiTheme="minorHAnsi" w:cstheme="minorHAnsi"/>
          <w:sz w:val="24"/>
          <w:szCs w:val="24"/>
        </w:rPr>
        <w:t xml:space="preserve"> et du </w:t>
      </w:r>
      <w:r w:rsidR="000A42D2" w:rsidRPr="00746600">
        <w:rPr>
          <w:rFonts w:asciiTheme="minorHAnsi" w:hAnsiTheme="minorHAnsi" w:cstheme="minorHAnsi"/>
          <w:sz w:val="24"/>
          <w:szCs w:val="24"/>
        </w:rPr>
        <w:t>Comité Exécutif</w:t>
      </w:r>
      <w:r w:rsidR="00BB5433" w:rsidRPr="00746600">
        <w:rPr>
          <w:rFonts w:asciiTheme="minorHAnsi" w:hAnsiTheme="minorHAnsi" w:cstheme="minorHAnsi"/>
          <w:sz w:val="24"/>
          <w:szCs w:val="24"/>
        </w:rPr>
        <w:t xml:space="preserve">, </w:t>
      </w:r>
      <w:r w:rsidRPr="00746600">
        <w:rPr>
          <w:rFonts w:asciiTheme="minorHAnsi" w:hAnsiTheme="minorHAnsi" w:cstheme="minorHAnsi"/>
          <w:sz w:val="24"/>
          <w:szCs w:val="24"/>
        </w:rPr>
        <w:t>l</w:t>
      </w:r>
      <w:r w:rsidR="000A42D2" w:rsidRPr="00746600">
        <w:rPr>
          <w:rFonts w:asciiTheme="minorHAnsi" w:hAnsiTheme="minorHAnsi" w:cstheme="minorHAnsi"/>
          <w:sz w:val="24"/>
          <w:szCs w:val="24"/>
        </w:rPr>
        <w:t>e Secrétariat Technique</w:t>
      </w:r>
      <w:r w:rsidRPr="00746600">
        <w:rPr>
          <w:rFonts w:asciiTheme="minorHAnsi" w:hAnsiTheme="minorHAnsi" w:cstheme="minorHAnsi"/>
          <w:sz w:val="24"/>
          <w:szCs w:val="24"/>
        </w:rPr>
        <w:t xml:space="preserve"> </w:t>
      </w:r>
      <w:r w:rsidR="006F68E6" w:rsidRPr="00746600">
        <w:rPr>
          <w:rFonts w:asciiTheme="minorHAnsi" w:hAnsiTheme="minorHAnsi" w:cstheme="minorHAnsi"/>
          <w:sz w:val="24"/>
          <w:szCs w:val="24"/>
        </w:rPr>
        <w:t>, par un Avis à Manifestation d’Intérêt,</w:t>
      </w:r>
      <w:r w:rsidR="00673FF7" w:rsidRPr="00746600">
        <w:rPr>
          <w:rFonts w:asciiTheme="minorHAnsi" w:hAnsiTheme="minorHAnsi" w:cstheme="minorHAnsi"/>
          <w:sz w:val="24"/>
          <w:szCs w:val="24"/>
        </w:rPr>
        <w:t xml:space="preserve"> recrute</w:t>
      </w:r>
      <w:r w:rsidRPr="00746600">
        <w:rPr>
          <w:rFonts w:asciiTheme="minorHAnsi" w:hAnsiTheme="minorHAnsi" w:cstheme="minorHAnsi"/>
          <w:sz w:val="24"/>
          <w:szCs w:val="24"/>
        </w:rPr>
        <w:t xml:space="preserve"> un cabinet compétent et crédible, libre de tout conflit d’intérêts, pour fournir des services d’Administrateur Indépendant conformément à la Norme ITIE. </w:t>
      </w:r>
      <w:r w:rsidR="000D4C6B" w:rsidRPr="00746600">
        <w:rPr>
          <w:rFonts w:asciiTheme="minorHAnsi" w:hAnsiTheme="minorHAnsi" w:cstheme="minorHAnsi"/>
          <w:sz w:val="24"/>
          <w:szCs w:val="24"/>
        </w:rPr>
        <w:t xml:space="preserve">L'Administrateur Indépendant recruté aura pour mission de </w:t>
      </w:r>
      <w:r w:rsidRPr="00746600">
        <w:rPr>
          <w:rFonts w:asciiTheme="minorHAnsi" w:hAnsiTheme="minorHAnsi" w:cstheme="minorHAnsi"/>
          <w:sz w:val="24"/>
          <w:szCs w:val="24"/>
        </w:rPr>
        <w:t>:</w:t>
      </w:r>
    </w:p>
    <w:p w:rsidR="00CE2058" w:rsidRPr="00746600" w:rsidRDefault="00C91723" w:rsidP="001548D8">
      <w:pPr>
        <w:pStyle w:val="Paragraphedeliste"/>
        <w:widowControl w:val="0"/>
        <w:numPr>
          <w:ilvl w:val="0"/>
          <w:numId w:val="24"/>
        </w:numPr>
        <w:shd w:val="clear" w:color="auto" w:fill="FFFFFF"/>
        <w:suppressAutoHyphens/>
        <w:autoSpaceDE w:val="0"/>
        <w:autoSpaceDN w:val="0"/>
        <w:adjustRightInd w:val="0"/>
        <w:spacing w:before="120" w:after="120" w:line="240" w:lineRule="auto"/>
        <w:rPr>
          <w:rFonts w:asciiTheme="minorHAnsi" w:hAnsiTheme="minorHAnsi" w:cstheme="minorHAnsi"/>
          <w:sz w:val="24"/>
          <w:szCs w:val="24"/>
        </w:rPr>
      </w:pPr>
      <w:r w:rsidRPr="00746600">
        <w:rPr>
          <w:rFonts w:asciiTheme="minorHAnsi" w:hAnsiTheme="minorHAnsi" w:cstheme="minorHAnsi"/>
          <w:sz w:val="24"/>
          <w:szCs w:val="24"/>
        </w:rPr>
        <w:t>E</w:t>
      </w:r>
      <w:r w:rsidR="00235D46" w:rsidRPr="00746600">
        <w:rPr>
          <w:rFonts w:asciiTheme="minorHAnsi" w:hAnsiTheme="minorHAnsi" w:cstheme="minorHAnsi"/>
          <w:sz w:val="24"/>
          <w:szCs w:val="24"/>
        </w:rPr>
        <w:t xml:space="preserve">xaminer et </w:t>
      </w:r>
      <w:r w:rsidR="000D4C6B" w:rsidRPr="00746600">
        <w:rPr>
          <w:rFonts w:asciiTheme="minorHAnsi" w:hAnsiTheme="minorHAnsi" w:cstheme="minorHAnsi"/>
          <w:sz w:val="24"/>
          <w:szCs w:val="24"/>
        </w:rPr>
        <w:t xml:space="preserve">donner son avis sur </w:t>
      </w:r>
      <w:r w:rsidR="00235D46" w:rsidRPr="00746600">
        <w:rPr>
          <w:rFonts w:asciiTheme="minorHAnsi" w:hAnsiTheme="minorHAnsi" w:cstheme="minorHAnsi"/>
          <w:sz w:val="24"/>
          <w:szCs w:val="24"/>
        </w:rPr>
        <w:t xml:space="preserve"> le c</w:t>
      </w:r>
      <w:r w:rsidR="003D4085" w:rsidRPr="00746600">
        <w:rPr>
          <w:rFonts w:asciiTheme="minorHAnsi" w:hAnsiTheme="minorHAnsi" w:cstheme="minorHAnsi"/>
          <w:sz w:val="24"/>
          <w:szCs w:val="24"/>
        </w:rPr>
        <w:t>adrage du Rapport ITIE-RDC 2015</w:t>
      </w:r>
      <w:r w:rsidR="00235D46" w:rsidRPr="00746600">
        <w:rPr>
          <w:rFonts w:asciiTheme="minorHAnsi" w:hAnsiTheme="minorHAnsi" w:cstheme="minorHAnsi"/>
          <w:sz w:val="24"/>
          <w:szCs w:val="24"/>
        </w:rPr>
        <w:t xml:space="preserve"> adopté par le Comité Exécutif. </w:t>
      </w:r>
      <w:r w:rsidRPr="00746600">
        <w:rPr>
          <w:rFonts w:asciiTheme="minorHAnsi" w:hAnsiTheme="minorHAnsi" w:cstheme="minorHAnsi"/>
          <w:sz w:val="24"/>
          <w:szCs w:val="24"/>
        </w:rPr>
        <w:t xml:space="preserve"> </w:t>
      </w:r>
    </w:p>
    <w:p w:rsidR="00E010FF" w:rsidRPr="00746600" w:rsidRDefault="009619D2" w:rsidP="001548D8">
      <w:pPr>
        <w:pStyle w:val="Paragraphedeliste"/>
        <w:widowControl w:val="0"/>
        <w:numPr>
          <w:ilvl w:val="0"/>
          <w:numId w:val="24"/>
        </w:numPr>
        <w:shd w:val="clear" w:color="auto" w:fill="FFFFFF"/>
        <w:suppressAutoHyphens/>
        <w:autoSpaceDE w:val="0"/>
        <w:autoSpaceDN w:val="0"/>
        <w:adjustRightInd w:val="0"/>
        <w:spacing w:before="120" w:after="120" w:line="240" w:lineRule="auto"/>
        <w:rPr>
          <w:rFonts w:asciiTheme="minorHAnsi" w:hAnsiTheme="minorHAnsi" w:cstheme="minorHAnsi"/>
          <w:sz w:val="24"/>
          <w:szCs w:val="24"/>
        </w:rPr>
      </w:pPr>
      <w:r w:rsidRPr="00746600">
        <w:rPr>
          <w:rFonts w:asciiTheme="minorHAnsi" w:hAnsiTheme="minorHAnsi" w:cstheme="minorHAnsi"/>
          <w:sz w:val="24"/>
          <w:szCs w:val="24"/>
          <w:shd w:val="clear" w:color="auto" w:fill="FFFFFF"/>
        </w:rPr>
        <w:t xml:space="preserve">Procéder à la réconciliation des </w:t>
      </w:r>
      <w:r w:rsidR="00917154" w:rsidRPr="00746600">
        <w:rPr>
          <w:rFonts w:asciiTheme="minorHAnsi" w:hAnsiTheme="minorHAnsi" w:cstheme="minorHAnsi"/>
          <w:sz w:val="24"/>
          <w:szCs w:val="24"/>
          <w:shd w:val="clear" w:color="auto" w:fill="FFFFFF"/>
        </w:rPr>
        <w:t>données reçues d</w:t>
      </w:r>
      <w:r w:rsidRPr="00746600">
        <w:rPr>
          <w:rFonts w:asciiTheme="minorHAnsi" w:hAnsiTheme="minorHAnsi" w:cstheme="minorHAnsi"/>
          <w:sz w:val="24"/>
          <w:szCs w:val="24"/>
          <w:shd w:val="clear" w:color="auto" w:fill="FFFFFF"/>
        </w:rPr>
        <w:t>es entreprises et de l'Etat pour l'Exercice 2015 et participer à l'élaboration du rapport</w:t>
      </w:r>
      <w:r w:rsidR="00FC0F2D" w:rsidRPr="00746600">
        <w:rPr>
          <w:rFonts w:asciiTheme="minorHAnsi" w:hAnsiTheme="minorHAnsi" w:cstheme="minorHAnsi"/>
          <w:sz w:val="24"/>
          <w:szCs w:val="24"/>
          <w:shd w:val="clear" w:color="auto" w:fill="FFFFFF"/>
        </w:rPr>
        <w:t xml:space="preserve"> </w:t>
      </w:r>
      <w:r w:rsidR="00C91723" w:rsidRPr="00746600">
        <w:rPr>
          <w:rFonts w:asciiTheme="minorHAnsi" w:hAnsiTheme="minorHAnsi" w:cstheme="minorHAnsi"/>
          <w:sz w:val="24"/>
          <w:szCs w:val="24"/>
        </w:rPr>
        <w:t>conformément à la Norme ITIE et à la section </w:t>
      </w:r>
      <w:r w:rsidR="00917154" w:rsidRPr="00746600">
        <w:rPr>
          <w:rFonts w:asciiTheme="minorHAnsi" w:hAnsiTheme="minorHAnsi" w:cstheme="minorHAnsi"/>
          <w:sz w:val="24"/>
          <w:szCs w:val="24"/>
        </w:rPr>
        <w:t>4</w:t>
      </w:r>
      <w:r w:rsidR="00C91723" w:rsidRPr="00746600">
        <w:rPr>
          <w:rFonts w:asciiTheme="minorHAnsi" w:hAnsiTheme="minorHAnsi" w:cstheme="minorHAnsi"/>
          <w:sz w:val="24"/>
          <w:szCs w:val="24"/>
        </w:rPr>
        <w:t xml:space="preserve"> ci-dessous. </w:t>
      </w:r>
    </w:p>
    <w:p w:rsidR="00E010FF" w:rsidRPr="00746600" w:rsidRDefault="00C91723" w:rsidP="00C91FF4">
      <w:pPr>
        <w:pStyle w:val="Titre1"/>
        <w:numPr>
          <w:ilvl w:val="0"/>
          <w:numId w:val="17"/>
        </w:numPr>
        <w:jc w:val="both"/>
        <w:rPr>
          <w:rFonts w:asciiTheme="minorHAnsi" w:hAnsiTheme="minorHAnsi" w:cstheme="minorHAnsi"/>
          <w:color w:val="auto"/>
          <w:sz w:val="24"/>
          <w:szCs w:val="24"/>
          <w:u w:val="single"/>
        </w:rPr>
      </w:pPr>
      <w:bookmarkStart w:id="10" w:name="_Toc420357365"/>
      <w:bookmarkStart w:id="11" w:name="_Toc420357622"/>
      <w:bookmarkStart w:id="12" w:name="_Toc420362731"/>
      <w:bookmarkStart w:id="13" w:name="_Toc421776661"/>
      <w:bookmarkStart w:id="14" w:name="_Toc421776920"/>
      <w:r w:rsidRPr="00746600">
        <w:rPr>
          <w:rFonts w:asciiTheme="minorHAnsi" w:hAnsiTheme="minorHAnsi" w:cstheme="minorHAnsi"/>
          <w:color w:val="auto"/>
          <w:sz w:val="24"/>
          <w:szCs w:val="24"/>
          <w:u w:val="single"/>
        </w:rPr>
        <w:t>Étendue des services, tâches et éléments livrables attendus</w:t>
      </w:r>
      <w:bookmarkEnd w:id="10"/>
      <w:bookmarkEnd w:id="11"/>
      <w:bookmarkEnd w:id="12"/>
      <w:bookmarkEnd w:id="13"/>
      <w:bookmarkEnd w:id="14"/>
    </w:p>
    <w:p w:rsidR="0008326E" w:rsidRPr="00746600" w:rsidRDefault="00C91723" w:rsidP="00C91FF4">
      <w:pPr>
        <w:shd w:val="clear" w:color="auto" w:fill="FFFFFF"/>
        <w:tabs>
          <w:tab w:val="left" w:pos="426"/>
          <w:tab w:val="left" w:pos="709"/>
        </w:tabs>
        <w:spacing w:before="240" w:after="240" w:line="240" w:lineRule="auto"/>
        <w:rPr>
          <w:rFonts w:asciiTheme="minorHAnsi" w:eastAsia="Calibri" w:hAnsiTheme="minorHAnsi" w:cstheme="minorHAnsi"/>
          <w:sz w:val="24"/>
          <w:szCs w:val="24"/>
        </w:rPr>
      </w:pPr>
      <w:r w:rsidRPr="00746600">
        <w:rPr>
          <w:rFonts w:asciiTheme="minorHAnsi" w:hAnsiTheme="minorHAnsi" w:cstheme="minorHAnsi"/>
          <w:sz w:val="24"/>
          <w:szCs w:val="24"/>
        </w:rPr>
        <w:t xml:space="preserve">Le travail de l’Administrateur Indépendant se décompose en cinq </w:t>
      </w:r>
      <w:r w:rsidR="00A94DEE" w:rsidRPr="00746600">
        <w:rPr>
          <w:rFonts w:asciiTheme="minorHAnsi" w:hAnsiTheme="minorHAnsi" w:cstheme="minorHAnsi"/>
          <w:sz w:val="24"/>
          <w:szCs w:val="24"/>
        </w:rPr>
        <w:t>étapes</w:t>
      </w:r>
      <w:r w:rsidRPr="00746600">
        <w:rPr>
          <w:rFonts w:asciiTheme="minorHAnsi" w:hAnsiTheme="minorHAnsi" w:cstheme="minorHAnsi"/>
          <w:sz w:val="24"/>
          <w:szCs w:val="24"/>
        </w:rPr>
        <w:t xml:space="preserve"> qui peuvent se recouper et </w:t>
      </w:r>
      <w:r w:rsidR="00A94DEE" w:rsidRPr="00746600">
        <w:rPr>
          <w:rFonts w:asciiTheme="minorHAnsi" w:hAnsiTheme="minorHAnsi" w:cstheme="minorHAnsi"/>
          <w:sz w:val="24"/>
          <w:szCs w:val="24"/>
        </w:rPr>
        <w:t xml:space="preserve"> se répéter </w:t>
      </w:r>
      <w:r w:rsidRPr="00746600">
        <w:rPr>
          <w:rFonts w:asciiTheme="minorHAnsi" w:hAnsiTheme="minorHAnsi" w:cstheme="minorHAnsi"/>
          <w:sz w:val="24"/>
          <w:szCs w:val="24"/>
        </w:rPr>
        <w:t>. Le rapportage ITIE</w:t>
      </w:r>
      <w:r w:rsidR="00E41D25" w:rsidRPr="00746600">
        <w:rPr>
          <w:rFonts w:asciiTheme="minorHAnsi" w:hAnsiTheme="minorHAnsi" w:cstheme="minorHAnsi"/>
          <w:sz w:val="24"/>
          <w:szCs w:val="24"/>
        </w:rPr>
        <w:t>-RDC 2015</w:t>
      </w:r>
      <w:r w:rsidRPr="00746600">
        <w:rPr>
          <w:rFonts w:asciiTheme="minorHAnsi" w:hAnsiTheme="minorHAnsi" w:cstheme="minorHAnsi"/>
          <w:sz w:val="24"/>
          <w:szCs w:val="24"/>
        </w:rPr>
        <w:t xml:space="preserve"> est précédé d’un travail de cadrage </w:t>
      </w:r>
      <w:r w:rsidR="00821BEC" w:rsidRPr="00746600">
        <w:rPr>
          <w:rFonts w:asciiTheme="minorHAnsi" w:hAnsiTheme="minorHAnsi" w:cstheme="minorHAnsi"/>
          <w:sz w:val="24"/>
          <w:szCs w:val="24"/>
        </w:rPr>
        <w:t>effectué par le Comité Exécutif.</w:t>
      </w:r>
    </w:p>
    <w:p w:rsidR="00DE417A" w:rsidRPr="00746600" w:rsidRDefault="0008326E" w:rsidP="00721628">
      <w:pPr>
        <w:pStyle w:val="Sous-titre"/>
        <w:jc w:val="both"/>
        <w:rPr>
          <w:rFonts w:asciiTheme="minorHAnsi" w:hAnsiTheme="minorHAnsi" w:cstheme="minorHAnsi"/>
          <w:sz w:val="24"/>
          <w:szCs w:val="24"/>
        </w:rPr>
      </w:pPr>
      <w:r w:rsidRPr="00746600">
        <w:rPr>
          <w:rFonts w:asciiTheme="minorHAnsi" w:hAnsiTheme="minorHAnsi" w:cstheme="minorHAnsi"/>
          <w:sz w:val="24"/>
          <w:szCs w:val="24"/>
        </w:rPr>
        <w:t>Différentes étapes à suivre par l'Administrateur Indépendant :</w:t>
      </w:r>
    </w:p>
    <w:p w:rsidR="00704AC8" w:rsidRPr="00746600" w:rsidRDefault="0008326E" w:rsidP="00721628">
      <w:pPr>
        <w:pStyle w:val="Sous-titre"/>
        <w:jc w:val="both"/>
        <w:rPr>
          <w:rFonts w:asciiTheme="minorHAnsi" w:hAnsiTheme="minorHAnsi" w:cstheme="minorHAnsi"/>
          <w:sz w:val="24"/>
          <w:szCs w:val="24"/>
        </w:rPr>
      </w:pPr>
      <w:r w:rsidRPr="00746600">
        <w:rPr>
          <w:rFonts w:asciiTheme="minorHAnsi" w:hAnsiTheme="minorHAnsi" w:cstheme="minorHAnsi"/>
          <w:sz w:val="24"/>
          <w:szCs w:val="24"/>
          <w:u w:val="none"/>
        </w:rPr>
        <w:t>Etape</w:t>
      </w:r>
      <w:r w:rsidR="00C91723" w:rsidRPr="00746600">
        <w:rPr>
          <w:rFonts w:asciiTheme="minorHAnsi" w:hAnsiTheme="minorHAnsi" w:cstheme="minorHAnsi"/>
          <w:sz w:val="24"/>
          <w:szCs w:val="24"/>
          <w:u w:val="none"/>
        </w:rPr>
        <w:t> </w:t>
      </w:r>
      <w:r w:rsidR="003B6DD1" w:rsidRPr="00746600">
        <w:rPr>
          <w:rFonts w:asciiTheme="minorHAnsi" w:hAnsiTheme="minorHAnsi" w:cstheme="minorHAnsi"/>
          <w:sz w:val="24"/>
          <w:szCs w:val="24"/>
          <w:u w:val="none"/>
        </w:rPr>
        <w:t xml:space="preserve">1: </w:t>
      </w:r>
      <w:r w:rsidR="00C91723" w:rsidRPr="00746600">
        <w:rPr>
          <w:rFonts w:asciiTheme="minorHAnsi" w:hAnsiTheme="minorHAnsi" w:cstheme="minorHAnsi"/>
          <w:sz w:val="24"/>
          <w:szCs w:val="24"/>
        </w:rPr>
        <w:t>Analyse préliminaire et rapport initial</w:t>
      </w:r>
    </w:p>
    <w:p w:rsidR="00386398" w:rsidRPr="00746600" w:rsidRDefault="00C91723" w:rsidP="00721628">
      <w:pPr>
        <w:shd w:val="clear" w:color="auto" w:fill="FFFFFF"/>
        <w:tabs>
          <w:tab w:val="left" w:pos="709"/>
        </w:tabs>
        <w:spacing w:before="240" w:after="240" w:line="240" w:lineRule="auto"/>
        <w:rPr>
          <w:rFonts w:asciiTheme="minorHAnsi" w:hAnsiTheme="minorHAnsi" w:cstheme="minorHAnsi"/>
          <w:sz w:val="24"/>
          <w:szCs w:val="24"/>
        </w:rPr>
      </w:pPr>
      <w:r w:rsidRPr="00746600">
        <w:rPr>
          <w:rFonts w:asciiTheme="minorHAnsi" w:hAnsiTheme="minorHAnsi" w:cstheme="minorHAnsi"/>
          <w:sz w:val="24"/>
          <w:szCs w:val="24"/>
          <w:u w:val="single"/>
        </w:rPr>
        <w:t>Objectif </w:t>
      </w:r>
      <w:r w:rsidR="00956F11" w:rsidRPr="00746600">
        <w:rPr>
          <w:rFonts w:asciiTheme="minorHAnsi" w:hAnsiTheme="minorHAnsi" w:cstheme="minorHAnsi"/>
          <w:sz w:val="24"/>
          <w:szCs w:val="24"/>
          <w:u w:val="single"/>
        </w:rPr>
        <w:t>de l'étape</w:t>
      </w:r>
      <w:r w:rsidR="00AD16F9" w:rsidRPr="00746600">
        <w:rPr>
          <w:rFonts w:asciiTheme="minorHAnsi" w:hAnsiTheme="minorHAnsi" w:cstheme="minorHAnsi"/>
          <w:sz w:val="24"/>
          <w:szCs w:val="24"/>
          <w:u w:val="single"/>
        </w:rPr>
        <w:t xml:space="preserve"> </w:t>
      </w:r>
      <w:r w:rsidRPr="00746600">
        <w:rPr>
          <w:rFonts w:asciiTheme="minorHAnsi" w:hAnsiTheme="minorHAnsi" w:cstheme="minorHAnsi"/>
          <w:sz w:val="24"/>
          <w:szCs w:val="24"/>
        </w:rPr>
        <w:t>: vérifier que le périmètre d’application du processus de déclaration ITIE a été clairement défini, notamment les formulaires de déclaration, les procédures de collecte des données.</w:t>
      </w:r>
      <w:r w:rsidR="003B5DC1" w:rsidRPr="00746600">
        <w:rPr>
          <w:rFonts w:asciiTheme="minorHAnsi" w:hAnsiTheme="minorHAnsi" w:cstheme="minorHAnsi"/>
          <w:sz w:val="24"/>
          <w:szCs w:val="24"/>
        </w:rPr>
        <w:t xml:space="preserve"> </w:t>
      </w:r>
      <w:r w:rsidRPr="00746600">
        <w:rPr>
          <w:rFonts w:asciiTheme="minorHAnsi" w:hAnsiTheme="minorHAnsi" w:cstheme="minorHAnsi"/>
          <w:sz w:val="24"/>
          <w:szCs w:val="24"/>
        </w:rPr>
        <w:t xml:space="preserve"> </w:t>
      </w:r>
    </w:p>
    <w:p w:rsidR="00005F40" w:rsidRPr="00746600" w:rsidRDefault="00386398" w:rsidP="00721628">
      <w:pPr>
        <w:shd w:val="clear" w:color="auto" w:fill="FFFFFF"/>
        <w:tabs>
          <w:tab w:val="left" w:pos="709"/>
        </w:tabs>
        <w:spacing w:before="240" w:after="240" w:line="240" w:lineRule="auto"/>
        <w:rPr>
          <w:rFonts w:asciiTheme="minorHAnsi" w:hAnsiTheme="minorHAnsi" w:cstheme="minorHAnsi"/>
          <w:sz w:val="24"/>
          <w:szCs w:val="24"/>
        </w:rPr>
      </w:pPr>
      <w:r w:rsidRPr="00746600">
        <w:rPr>
          <w:rFonts w:asciiTheme="minorHAnsi" w:hAnsiTheme="minorHAnsi" w:cstheme="minorHAnsi"/>
          <w:sz w:val="24"/>
          <w:szCs w:val="24"/>
        </w:rPr>
        <w:t xml:space="preserve">Elaborer un rapport initial qui </w:t>
      </w:r>
      <w:r w:rsidR="009E745B" w:rsidRPr="00746600">
        <w:rPr>
          <w:rFonts w:asciiTheme="minorHAnsi" w:hAnsiTheme="minorHAnsi" w:cstheme="minorHAnsi"/>
          <w:sz w:val="24"/>
          <w:szCs w:val="24"/>
        </w:rPr>
        <w:t>Comité Exécutif</w:t>
      </w:r>
      <w:r w:rsidR="00B33674" w:rsidRPr="00746600">
        <w:rPr>
          <w:rFonts w:asciiTheme="minorHAnsi" w:hAnsiTheme="minorHAnsi" w:cstheme="minorHAnsi"/>
          <w:sz w:val="24"/>
          <w:szCs w:val="24"/>
        </w:rPr>
        <w:t xml:space="preserve"> </w:t>
      </w:r>
      <w:r w:rsidR="00C91723" w:rsidRPr="00746600">
        <w:rPr>
          <w:rFonts w:asciiTheme="minorHAnsi" w:hAnsiTheme="minorHAnsi" w:cstheme="minorHAnsi"/>
          <w:sz w:val="24"/>
          <w:szCs w:val="24"/>
        </w:rPr>
        <w:t>garanti</w:t>
      </w:r>
      <w:r w:rsidR="00B33674" w:rsidRPr="00746600">
        <w:rPr>
          <w:rFonts w:asciiTheme="minorHAnsi" w:hAnsiTheme="minorHAnsi" w:cstheme="minorHAnsi"/>
          <w:sz w:val="24"/>
          <w:szCs w:val="24"/>
        </w:rPr>
        <w:t>ra</w:t>
      </w:r>
      <w:r w:rsidR="00C91723" w:rsidRPr="00746600">
        <w:rPr>
          <w:rFonts w:asciiTheme="minorHAnsi" w:hAnsiTheme="minorHAnsi" w:cstheme="minorHAnsi"/>
          <w:sz w:val="24"/>
          <w:szCs w:val="24"/>
        </w:rPr>
        <w:t xml:space="preserve"> que </w:t>
      </w:r>
      <w:r w:rsidR="00B33674" w:rsidRPr="00746600">
        <w:rPr>
          <w:rFonts w:asciiTheme="minorHAnsi" w:hAnsiTheme="minorHAnsi" w:cstheme="minorHAnsi"/>
          <w:sz w:val="24"/>
          <w:szCs w:val="24"/>
        </w:rPr>
        <w:t xml:space="preserve">lui et </w:t>
      </w:r>
      <w:r w:rsidR="00C91723" w:rsidRPr="00746600">
        <w:rPr>
          <w:rFonts w:asciiTheme="minorHAnsi" w:hAnsiTheme="minorHAnsi" w:cstheme="minorHAnsi"/>
          <w:sz w:val="24"/>
          <w:szCs w:val="24"/>
        </w:rPr>
        <w:t xml:space="preserve">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possèdent la même compréhension </w:t>
      </w:r>
      <w:r w:rsidR="00922BCE" w:rsidRPr="00746600">
        <w:rPr>
          <w:rFonts w:asciiTheme="minorHAnsi" w:hAnsiTheme="minorHAnsi" w:cstheme="minorHAnsi"/>
          <w:sz w:val="24"/>
          <w:szCs w:val="24"/>
        </w:rPr>
        <w:t>du</w:t>
      </w:r>
      <w:r w:rsidR="003B6DD1" w:rsidRPr="00746600">
        <w:rPr>
          <w:rFonts w:asciiTheme="minorHAnsi" w:hAnsiTheme="minorHAnsi" w:cstheme="minorHAnsi"/>
          <w:sz w:val="24"/>
          <w:szCs w:val="24"/>
        </w:rPr>
        <w:t xml:space="preserve"> </w:t>
      </w:r>
      <w:r w:rsidR="00C91723" w:rsidRPr="00746600">
        <w:rPr>
          <w:rFonts w:asciiTheme="minorHAnsi" w:hAnsiTheme="minorHAnsi" w:cstheme="minorHAnsi"/>
          <w:sz w:val="24"/>
          <w:szCs w:val="24"/>
        </w:rPr>
        <w:t>périmètre d’application du Rapport ITIE</w:t>
      </w:r>
      <w:r w:rsidRPr="00746600">
        <w:rPr>
          <w:rFonts w:asciiTheme="minorHAnsi" w:hAnsiTheme="minorHAnsi" w:cstheme="minorHAnsi"/>
          <w:sz w:val="24"/>
          <w:szCs w:val="24"/>
        </w:rPr>
        <w:t>-RDC 2015</w:t>
      </w:r>
      <w:r w:rsidR="00C91723" w:rsidRPr="00746600">
        <w:rPr>
          <w:rFonts w:asciiTheme="minorHAnsi" w:hAnsiTheme="minorHAnsi" w:cstheme="minorHAnsi"/>
          <w:sz w:val="24"/>
          <w:szCs w:val="24"/>
        </w:rPr>
        <w:t xml:space="preserve"> et le travail à effectuer.</w:t>
      </w:r>
    </w:p>
    <w:p w:rsidR="00AB06E0" w:rsidRPr="00746600" w:rsidRDefault="00C91723" w:rsidP="00721628">
      <w:pPr>
        <w:shd w:val="clear" w:color="auto" w:fill="FFFFFF"/>
        <w:tabs>
          <w:tab w:val="left" w:pos="426"/>
          <w:tab w:val="left" w:pos="709"/>
        </w:tabs>
        <w:spacing w:before="240" w:after="240" w:line="240" w:lineRule="auto"/>
        <w:rPr>
          <w:rFonts w:asciiTheme="minorHAnsi" w:eastAsia="Calibri" w:hAnsiTheme="minorHAnsi" w:cstheme="minorHAnsi"/>
          <w:sz w:val="24"/>
          <w:szCs w:val="24"/>
        </w:rPr>
      </w:pPr>
      <w:r w:rsidRPr="00746600">
        <w:rPr>
          <w:rFonts w:asciiTheme="minorHAnsi" w:hAnsiTheme="minorHAnsi" w:cstheme="minorHAnsi"/>
          <w:sz w:val="24"/>
          <w:szCs w:val="24"/>
        </w:rPr>
        <w:t>L’</w:t>
      </w:r>
      <w:r w:rsidRPr="00746600">
        <w:rPr>
          <w:rFonts w:asciiTheme="minorHAnsi" w:hAnsiTheme="minorHAnsi" w:cstheme="minorHAnsi"/>
          <w:b/>
          <w:sz w:val="24"/>
          <w:szCs w:val="24"/>
        </w:rPr>
        <w:t xml:space="preserve">Annexe 1 </w:t>
      </w:r>
      <w:r w:rsidRPr="00746600">
        <w:rPr>
          <w:rFonts w:asciiTheme="minorHAnsi" w:hAnsiTheme="minorHAnsi" w:cstheme="minorHAnsi"/>
          <w:sz w:val="24"/>
          <w:szCs w:val="24"/>
        </w:rPr>
        <w:t>contient</w:t>
      </w:r>
      <w:r w:rsidR="006140C1" w:rsidRPr="00746600">
        <w:rPr>
          <w:rFonts w:asciiTheme="minorHAnsi" w:hAnsiTheme="minorHAnsi" w:cstheme="minorHAnsi"/>
          <w:sz w:val="24"/>
          <w:szCs w:val="24"/>
        </w:rPr>
        <w:t xml:space="preserve"> le Rapport de mise à jour du cadrage </w:t>
      </w:r>
      <w:r w:rsidR="00B876BA" w:rsidRPr="00746600">
        <w:rPr>
          <w:rFonts w:asciiTheme="minorHAnsi" w:hAnsiTheme="minorHAnsi" w:cstheme="minorHAnsi"/>
          <w:sz w:val="24"/>
          <w:szCs w:val="24"/>
        </w:rPr>
        <w:t xml:space="preserve">2015 </w:t>
      </w:r>
      <w:r w:rsidR="006140C1" w:rsidRPr="00746600">
        <w:rPr>
          <w:rFonts w:asciiTheme="minorHAnsi" w:hAnsiTheme="minorHAnsi" w:cstheme="minorHAnsi"/>
          <w:sz w:val="24"/>
          <w:szCs w:val="24"/>
        </w:rPr>
        <w:t>du Comité Exécuti</w:t>
      </w:r>
      <w:r w:rsidR="00B876BA" w:rsidRPr="00746600">
        <w:rPr>
          <w:rFonts w:asciiTheme="minorHAnsi" w:hAnsiTheme="minorHAnsi" w:cstheme="minorHAnsi"/>
          <w:sz w:val="24"/>
          <w:szCs w:val="24"/>
        </w:rPr>
        <w:t>f</w:t>
      </w:r>
      <w:r w:rsidR="00F82F10" w:rsidRPr="00746600">
        <w:rPr>
          <w:rFonts w:asciiTheme="minorHAnsi" w:hAnsiTheme="minorHAnsi" w:cstheme="minorHAnsi"/>
          <w:sz w:val="24"/>
          <w:szCs w:val="24"/>
        </w:rPr>
        <w:t>.</w:t>
      </w:r>
      <w:r w:rsidR="00B876BA" w:rsidRPr="00746600">
        <w:rPr>
          <w:rFonts w:asciiTheme="minorHAnsi" w:hAnsiTheme="minorHAnsi" w:cstheme="minorHAnsi"/>
          <w:sz w:val="24"/>
          <w:szCs w:val="24"/>
        </w:rPr>
        <w:t xml:space="preserve"> </w:t>
      </w:r>
    </w:p>
    <w:p w:rsidR="00E010FF" w:rsidRPr="00746600" w:rsidRDefault="00C91723" w:rsidP="00721628">
      <w:pPr>
        <w:shd w:val="clear" w:color="auto" w:fill="FFFFFF"/>
        <w:tabs>
          <w:tab w:val="left" w:pos="709"/>
        </w:tabs>
        <w:spacing w:before="240" w:after="240" w:line="240" w:lineRule="auto"/>
        <w:rPr>
          <w:rFonts w:asciiTheme="minorHAnsi" w:eastAsia="Calibri" w:hAnsiTheme="minorHAnsi" w:cstheme="minorHAnsi"/>
          <w:sz w:val="24"/>
          <w:szCs w:val="24"/>
        </w:rPr>
      </w:pPr>
      <w:r w:rsidRPr="00746600">
        <w:rPr>
          <w:rFonts w:asciiTheme="minorHAnsi" w:hAnsiTheme="minorHAnsi" w:cstheme="minorHAnsi"/>
          <w:sz w:val="24"/>
          <w:szCs w:val="24"/>
        </w:rPr>
        <w:t xml:space="preserve">Au cours de </w:t>
      </w:r>
      <w:r w:rsidR="001D33C6" w:rsidRPr="00746600">
        <w:rPr>
          <w:rFonts w:asciiTheme="minorHAnsi" w:hAnsiTheme="minorHAnsi" w:cstheme="minorHAnsi"/>
          <w:sz w:val="24"/>
          <w:szCs w:val="24"/>
        </w:rPr>
        <w:t>l'étape 1</w:t>
      </w:r>
      <w:r w:rsidRPr="00746600">
        <w:rPr>
          <w:rFonts w:asciiTheme="minorHAnsi" w:hAnsiTheme="minorHAnsi" w:cstheme="minorHAnsi"/>
          <w:sz w:val="24"/>
          <w:szCs w:val="24"/>
        </w:rPr>
        <w:t>, l’Administrateur Indépendant doit réaliser les tâches suivantes :</w:t>
      </w:r>
    </w:p>
    <w:p w:rsidR="006A6AFF" w:rsidRPr="00746600" w:rsidRDefault="003B6DD1" w:rsidP="00721628">
      <w:pPr>
        <w:widowControl w:val="0"/>
        <w:numPr>
          <w:ilvl w:val="1"/>
          <w:numId w:val="6"/>
        </w:numPr>
        <w:shd w:val="clear" w:color="auto" w:fill="FFFFFF"/>
        <w:tabs>
          <w:tab w:val="left" w:pos="567"/>
        </w:tabs>
        <w:suppressAutoHyphens/>
        <w:spacing w:before="240" w:after="240" w:line="240" w:lineRule="auto"/>
        <w:ind w:left="567" w:hanging="567"/>
        <w:rPr>
          <w:rFonts w:asciiTheme="minorHAnsi" w:eastAsia="Calibri" w:hAnsiTheme="minorHAnsi" w:cstheme="minorHAnsi"/>
          <w:i/>
          <w:sz w:val="24"/>
          <w:szCs w:val="24"/>
        </w:rPr>
      </w:pPr>
      <w:r w:rsidRPr="00746600">
        <w:rPr>
          <w:rFonts w:asciiTheme="minorHAnsi" w:hAnsiTheme="minorHAnsi" w:cstheme="minorHAnsi"/>
          <w:sz w:val="24"/>
          <w:szCs w:val="24"/>
        </w:rPr>
        <w:t>E</w:t>
      </w:r>
      <w:r w:rsidR="00C91723" w:rsidRPr="00746600">
        <w:rPr>
          <w:rFonts w:asciiTheme="minorHAnsi" w:hAnsiTheme="minorHAnsi" w:cstheme="minorHAnsi"/>
          <w:sz w:val="24"/>
          <w:szCs w:val="24"/>
        </w:rPr>
        <w:t>xaminer</w:t>
      </w:r>
      <w:r w:rsidR="00F82F10" w:rsidRPr="00746600">
        <w:rPr>
          <w:rFonts w:asciiTheme="minorHAnsi" w:hAnsiTheme="minorHAnsi" w:cstheme="minorHAnsi"/>
          <w:sz w:val="24"/>
          <w:szCs w:val="24"/>
        </w:rPr>
        <w:t xml:space="preserve"> </w:t>
      </w:r>
      <w:r w:rsidR="00C91723" w:rsidRPr="00746600">
        <w:rPr>
          <w:rFonts w:asciiTheme="minorHAnsi" w:hAnsiTheme="minorHAnsi" w:cstheme="minorHAnsi"/>
          <w:sz w:val="24"/>
          <w:szCs w:val="24"/>
        </w:rPr>
        <w:t xml:space="preserve"> les informations contextuelles pertinentes, y compris les dispositions en matière de gouvernance et les politiques fiscales dans le secteur extractif, les conclusions tirées de tout travail préliminaire de cadrage, et les conclusions et recommandations issues des Rapports ITIE</w:t>
      </w:r>
      <w:r w:rsidR="001D33C6" w:rsidRPr="00746600">
        <w:rPr>
          <w:rFonts w:asciiTheme="minorHAnsi" w:hAnsiTheme="minorHAnsi" w:cstheme="minorHAnsi"/>
          <w:sz w:val="24"/>
          <w:szCs w:val="24"/>
        </w:rPr>
        <w:t>-RDC</w:t>
      </w:r>
      <w:r w:rsidR="00C91723" w:rsidRPr="00746600">
        <w:rPr>
          <w:rFonts w:asciiTheme="minorHAnsi" w:hAnsiTheme="minorHAnsi" w:cstheme="minorHAnsi"/>
          <w:sz w:val="24"/>
          <w:szCs w:val="24"/>
        </w:rPr>
        <w:t xml:space="preserve"> antérieurs et des Validations précédentes..) </w:t>
      </w:r>
    </w:p>
    <w:p w:rsidR="00E010FF" w:rsidRPr="00746600" w:rsidRDefault="002E4844" w:rsidP="00721628">
      <w:pPr>
        <w:widowControl w:val="0"/>
        <w:numPr>
          <w:ilvl w:val="1"/>
          <w:numId w:val="6"/>
        </w:numPr>
        <w:shd w:val="clear" w:color="auto" w:fill="FFFFFF"/>
        <w:tabs>
          <w:tab w:val="left" w:pos="567"/>
        </w:tabs>
        <w:suppressAutoHyphens/>
        <w:spacing w:before="240" w:after="240" w:line="240" w:lineRule="auto"/>
        <w:ind w:left="567" w:hanging="567"/>
        <w:rPr>
          <w:rFonts w:asciiTheme="minorHAnsi" w:eastAsia="Calibri" w:hAnsiTheme="minorHAnsi" w:cstheme="minorHAnsi"/>
          <w:sz w:val="24"/>
          <w:szCs w:val="24"/>
        </w:rPr>
      </w:pPr>
      <w:r w:rsidRPr="00746600">
        <w:rPr>
          <w:rFonts w:asciiTheme="minorHAnsi" w:hAnsiTheme="minorHAnsi" w:cstheme="minorHAnsi"/>
          <w:sz w:val="24"/>
          <w:szCs w:val="24"/>
        </w:rPr>
        <w:t>E</w:t>
      </w:r>
      <w:r w:rsidR="00C91723" w:rsidRPr="00746600">
        <w:rPr>
          <w:rFonts w:asciiTheme="minorHAnsi" w:hAnsiTheme="minorHAnsi" w:cstheme="minorHAnsi"/>
          <w:sz w:val="24"/>
          <w:szCs w:val="24"/>
        </w:rPr>
        <w:t xml:space="preserve">xaminer le périmètre d’application proposé par 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en </w:t>
      </w:r>
      <w:r w:rsidR="00C91723" w:rsidRPr="00746600">
        <w:rPr>
          <w:rFonts w:asciiTheme="minorHAnsi" w:hAnsiTheme="minorHAnsi" w:cstheme="minorHAnsi"/>
          <w:b/>
          <w:sz w:val="24"/>
          <w:szCs w:val="24"/>
        </w:rPr>
        <w:t>Annexe 1</w:t>
      </w:r>
      <w:r w:rsidR="00C91723" w:rsidRPr="00746600">
        <w:rPr>
          <w:rFonts w:asciiTheme="minorHAnsi" w:hAnsiTheme="minorHAnsi" w:cstheme="minorHAnsi"/>
          <w:sz w:val="24"/>
          <w:szCs w:val="24"/>
        </w:rPr>
        <w:t>, en prêtant une attention particulière à ce qui suit :</w:t>
      </w:r>
    </w:p>
    <w:p w:rsidR="00146918" w:rsidRPr="00746600" w:rsidRDefault="002E4844" w:rsidP="00721628">
      <w:pPr>
        <w:pStyle w:val="Paragraphedeliste"/>
        <w:widowControl w:val="0"/>
        <w:numPr>
          <w:ilvl w:val="2"/>
          <w:numId w:val="6"/>
        </w:numPr>
        <w:shd w:val="clear" w:color="auto" w:fill="FFFFFF"/>
        <w:tabs>
          <w:tab w:val="left" w:pos="1418"/>
        </w:tabs>
        <w:suppressAutoHyphens/>
        <w:spacing w:before="240" w:after="240" w:line="240" w:lineRule="auto"/>
        <w:ind w:left="1418" w:hanging="851"/>
        <w:rPr>
          <w:rFonts w:asciiTheme="minorHAnsi" w:eastAsia="Calibri" w:hAnsiTheme="minorHAnsi" w:cstheme="minorHAnsi"/>
          <w:sz w:val="24"/>
          <w:szCs w:val="24"/>
        </w:rPr>
      </w:pPr>
      <w:r w:rsidRPr="00746600">
        <w:rPr>
          <w:rFonts w:asciiTheme="minorHAnsi" w:hAnsiTheme="minorHAnsi" w:cstheme="minorHAnsi"/>
          <w:sz w:val="24"/>
          <w:szCs w:val="24"/>
        </w:rPr>
        <w:t>E</w:t>
      </w:r>
      <w:r w:rsidR="00C91723" w:rsidRPr="00746600">
        <w:rPr>
          <w:rFonts w:asciiTheme="minorHAnsi" w:hAnsiTheme="minorHAnsi" w:cstheme="minorHAnsi"/>
          <w:sz w:val="24"/>
          <w:szCs w:val="24"/>
        </w:rPr>
        <w:t>xaminer l’exhaustivité des données sur les paiements et les revenus qui doivent être inclus dans le Rapport ITIE</w:t>
      </w:r>
      <w:r w:rsidR="0043353F" w:rsidRPr="00746600">
        <w:rPr>
          <w:rFonts w:asciiTheme="minorHAnsi" w:hAnsiTheme="minorHAnsi" w:cstheme="minorHAnsi"/>
          <w:sz w:val="24"/>
          <w:szCs w:val="24"/>
        </w:rPr>
        <w:t>-RDC 2015</w:t>
      </w:r>
      <w:r w:rsidR="00C91723" w:rsidRPr="00746600">
        <w:rPr>
          <w:rFonts w:asciiTheme="minorHAnsi" w:hAnsiTheme="minorHAnsi" w:cstheme="minorHAnsi"/>
          <w:sz w:val="24"/>
          <w:szCs w:val="24"/>
        </w:rPr>
        <w:t xml:space="preserve">, comme suggéré par 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en </w:t>
      </w:r>
      <w:r w:rsidR="00C91723" w:rsidRPr="00746600">
        <w:rPr>
          <w:rFonts w:asciiTheme="minorHAnsi" w:hAnsiTheme="minorHAnsi" w:cstheme="minorHAnsi"/>
          <w:b/>
          <w:sz w:val="24"/>
          <w:szCs w:val="24"/>
        </w:rPr>
        <w:t>Annexe 1</w:t>
      </w:r>
      <w:r w:rsidR="00C91723" w:rsidRPr="00746600">
        <w:rPr>
          <w:rFonts w:asciiTheme="minorHAnsi" w:hAnsiTheme="minorHAnsi" w:cstheme="minorHAnsi"/>
          <w:sz w:val="24"/>
          <w:szCs w:val="24"/>
        </w:rPr>
        <w:t xml:space="preserve"> et conformément à l’Exigence ITIE n° 4.</w:t>
      </w:r>
    </w:p>
    <w:p w:rsidR="00146918" w:rsidRPr="00746600" w:rsidRDefault="00146918" w:rsidP="00721628">
      <w:pPr>
        <w:pStyle w:val="Paragraphedeliste"/>
        <w:widowControl w:val="0"/>
        <w:shd w:val="clear" w:color="auto" w:fill="FFFFFF"/>
        <w:tabs>
          <w:tab w:val="left" w:pos="1418"/>
        </w:tabs>
        <w:suppressAutoHyphens/>
        <w:spacing w:before="240" w:after="240" w:line="240" w:lineRule="auto"/>
        <w:ind w:left="1418"/>
        <w:rPr>
          <w:rFonts w:asciiTheme="minorHAnsi" w:eastAsia="Calibri" w:hAnsiTheme="minorHAnsi" w:cstheme="minorHAnsi"/>
          <w:sz w:val="24"/>
          <w:szCs w:val="24"/>
        </w:rPr>
      </w:pPr>
    </w:p>
    <w:p w:rsidR="00146918" w:rsidRPr="00746600" w:rsidRDefault="002E4844" w:rsidP="00721628">
      <w:pPr>
        <w:pStyle w:val="Paragraphedeliste"/>
        <w:widowControl w:val="0"/>
        <w:numPr>
          <w:ilvl w:val="2"/>
          <w:numId w:val="6"/>
        </w:numPr>
        <w:shd w:val="clear" w:color="auto" w:fill="FFFFFF"/>
        <w:tabs>
          <w:tab w:val="left" w:pos="1418"/>
        </w:tabs>
        <w:suppressAutoHyphens/>
        <w:spacing w:before="240" w:after="240" w:line="240" w:lineRule="auto"/>
        <w:ind w:left="1418" w:hanging="851"/>
        <w:rPr>
          <w:rFonts w:asciiTheme="minorHAnsi" w:eastAsia="Calibri" w:hAnsiTheme="minorHAnsi" w:cstheme="minorHAnsi"/>
          <w:sz w:val="24"/>
          <w:szCs w:val="24"/>
        </w:rPr>
      </w:pPr>
      <w:r w:rsidRPr="00746600">
        <w:rPr>
          <w:rFonts w:asciiTheme="minorHAnsi" w:hAnsiTheme="minorHAnsi" w:cstheme="minorHAnsi"/>
          <w:sz w:val="24"/>
          <w:szCs w:val="24"/>
        </w:rPr>
        <w:t>E</w:t>
      </w:r>
      <w:r w:rsidR="00C91723" w:rsidRPr="00746600">
        <w:rPr>
          <w:rFonts w:asciiTheme="minorHAnsi" w:hAnsiTheme="minorHAnsi" w:cstheme="minorHAnsi"/>
          <w:sz w:val="24"/>
          <w:szCs w:val="24"/>
        </w:rPr>
        <w:t>xaminer l’exhaustivité des données sur les entreprises et les entités de l’État qui sont tenues d</w:t>
      </w:r>
      <w:r w:rsidR="0043353F" w:rsidRPr="00746600">
        <w:rPr>
          <w:rFonts w:asciiTheme="minorHAnsi" w:hAnsiTheme="minorHAnsi" w:cstheme="minorHAnsi"/>
          <w:sz w:val="24"/>
          <w:szCs w:val="24"/>
        </w:rPr>
        <w:t>'effectuer</w:t>
      </w:r>
      <w:r w:rsidR="00C91723" w:rsidRPr="00746600">
        <w:rPr>
          <w:rFonts w:asciiTheme="minorHAnsi" w:hAnsiTheme="minorHAnsi" w:cstheme="minorHAnsi"/>
          <w:sz w:val="24"/>
          <w:szCs w:val="24"/>
        </w:rPr>
        <w:t xml:space="preserve"> des déclarations, comme indiqué par 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en </w:t>
      </w:r>
      <w:r w:rsidR="00C91723" w:rsidRPr="00746600">
        <w:rPr>
          <w:rFonts w:asciiTheme="minorHAnsi" w:hAnsiTheme="minorHAnsi" w:cstheme="minorHAnsi"/>
          <w:b/>
          <w:sz w:val="24"/>
          <w:szCs w:val="24"/>
        </w:rPr>
        <w:t>Annexe 1</w:t>
      </w:r>
      <w:r w:rsidR="00C91723" w:rsidRPr="00746600">
        <w:rPr>
          <w:rFonts w:asciiTheme="minorHAnsi" w:hAnsiTheme="minorHAnsi" w:cstheme="minorHAnsi"/>
          <w:sz w:val="24"/>
          <w:szCs w:val="24"/>
        </w:rPr>
        <w:t xml:space="preserve"> et conformément à l’Exigence ITIE n° 4.1.</w:t>
      </w:r>
    </w:p>
    <w:p w:rsidR="00146918" w:rsidRPr="00746600" w:rsidRDefault="00146918" w:rsidP="00721628">
      <w:pPr>
        <w:pStyle w:val="Paragraphedeliste"/>
        <w:ind w:hanging="851"/>
        <w:rPr>
          <w:rFonts w:asciiTheme="minorHAnsi" w:eastAsia="Calibri" w:hAnsiTheme="minorHAnsi" w:cstheme="minorHAnsi"/>
          <w:sz w:val="24"/>
          <w:szCs w:val="24"/>
        </w:rPr>
      </w:pPr>
    </w:p>
    <w:p w:rsidR="0006143C" w:rsidRPr="00746600" w:rsidRDefault="002E4844" w:rsidP="00721628">
      <w:pPr>
        <w:pStyle w:val="Paragraphedeliste"/>
        <w:widowControl w:val="0"/>
        <w:numPr>
          <w:ilvl w:val="2"/>
          <w:numId w:val="6"/>
        </w:numPr>
        <w:shd w:val="clear" w:color="auto" w:fill="FFFFFF"/>
        <w:tabs>
          <w:tab w:val="left" w:pos="1418"/>
        </w:tabs>
        <w:suppressAutoHyphens/>
        <w:spacing w:before="240" w:after="240" w:line="240" w:lineRule="auto"/>
        <w:ind w:left="1418" w:hanging="851"/>
        <w:rPr>
          <w:rFonts w:asciiTheme="minorHAnsi" w:eastAsia="Calibri" w:hAnsiTheme="minorHAnsi" w:cstheme="minorHAnsi"/>
          <w:sz w:val="24"/>
          <w:szCs w:val="24"/>
        </w:rPr>
      </w:pPr>
      <w:r w:rsidRPr="00746600">
        <w:rPr>
          <w:rFonts w:asciiTheme="minorHAnsi" w:hAnsiTheme="minorHAnsi" w:cstheme="minorHAnsi"/>
          <w:sz w:val="24"/>
          <w:szCs w:val="24"/>
        </w:rPr>
        <w:t>A</w:t>
      </w:r>
      <w:r w:rsidR="00C91723" w:rsidRPr="00746600">
        <w:rPr>
          <w:rFonts w:asciiTheme="minorHAnsi" w:hAnsiTheme="minorHAnsi" w:cstheme="minorHAnsi"/>
          <w:sz w:val="24"/>
          <w:szCs w:val="24"/>
        </w:rPr>
        <w:t xml:space="preserve">ider 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à examiner les procédures d’audit et d’assurance dans les entreprises et les entités de l’État qui participent au processus de déclaration ITIE. Pour cela, l’Administrateur Indépendant doit examiner les lois et réglementations applicables ainsi que toute réforme en cours ou prévue, et établir si ces procédures sont conformes aux normes internationales. Il est recommandé que le Rapport ITIE contienne un résumé des conclusions, si ce n’est pas le cas</w:t>
      </w:r>
      <w:r w:rsidR="0031364B" w:rsidRPr="00746600">
        <w:rPr>
          <w:rFonts w:asciiTheme="minorHAnsi" w:hAnsiTheme="minorHAnsi" w:cstheme="minorHAnsi"/>
          <w:sz w:val="24"/>
          <w:szCs w:val="24"/>
        </w:rPr>
        <w:t>,</w:t>
      </w:r>
      <w:r w:rsidR="00C91723" w:rsidRPr="00746600">
        <w:rPr>
          <w:rFonts w:asciiTheme="minorHAnsi" w:hAnsiTheme="minorHAnsi" w:cstheme="minorHAnsi"/>
          <w:sz w:val="24"/>
          <w:szCs w:val="24"/>
        </w:rPr>
        <w:t xml:space="preserve"> 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devrait rendre publiques les résultats du rapport d’audit et les pratiques d’assurance sur un autre support.</w:t>
      </w:r>
    </w:p>
    <w:p w:rsidR="0006143C" w:rsidRPr="00746600" w:rsidRDefault="0006143C" w:rsidP="00721628">
      <w:pPr>
        <w:pStyle w:val="Paragraphedeliste"/>
        <w:ind w:hanging="851"/>
        <w:rPr>
          <w:rFonts w:asciiTheme="minorHAnsi" w:eastAsia="Calibri" w:hAnsiTheme="minorHAnsi" w:cstheme="minorHAnsi"/>
          <w:sz w:val="24"/>
          <w:szCs w:val="24"/>
        </w:rPr>
      </w:pPr>
    </w:p>
    <w:p w:rsidR="0006143C" w:rsidRPr="00746600" w:rsidRDefault="002E4844" w:rsidP="00721628">
      <w:pPr>
        <w:pStyle w:val="Paragraphedeliste"/>
        <w:widowControl w:val="0"/>
        <w:numPr>
          <w:ilvl w:val="2"/>
          <w:numId w:val="6"/>
        </w:numPr>
        <w:shd w:val="clear" w:color="auto" w:fill="FFFFFF"/>
        <w:tabs>
          <w:tab w:val="left" w:pos="1418"/>
        </w:tabs>
        <w:suppressAutoHyphens/>
        <w:spacing w:before="240" w:after="240" w:line="240" w:lineRule="auto"/>
        <w:ind w:left="1418" w:hanging="851"/>
        <w:rPr>
          <w:rFonts w:asciiTheme="minorHAnsi" w:eastAsia="Calibri" w:hAnsiTheme="minorHAnsi" w:cstheme="minorHAnsi"/>
          <w:sz w:val="24"/>
          <w:szCs w:val="24"/>
        </w:rPr>
      </w:pPr>
      <w:r w:rsidRPr="00746600">
        <w:rPr>
          <w:rFonts w:asciiTheme="minorHAnsi" w:hAnsiTheme="minorHAnsi" w:cstheme="minorHAnsi"/>
          <w:sz w:val="24"/>
          <w:szCs w:val="24"/>
        </w:rPr>
        <w:t>C</w:t>
      </w:r>
      <w:r w:rsidR="00C91723" w:rsidRPr="00746600">
        <w:rPr>
          <w:rFonts w:asciiTheme="minorHAnsi" w:hAnsiTheme="minorHAnsi" w:cstheme="minorHAnsi"/>
          <w:sz w:val="24"/>
          <w:szCs w:val="24"/>
        </w:rPr>
        <w:t xml:space="preserve">onseiller le </w:t>
      </w:r>
      <w:r w:rsidR="009E745B" w:rsidRPr="00746600">
        <w:rPr>
          <w:rFonts w:asciiTheme="minorHAnsi" w:hAnsiTheme="minorHAnsi" w:cstheme="minorHAnsi"/>
          <w:sz w:val="24"/>
          <w:szCs w:val="24"/>
        </w:rPr>
        <w:t>Comité Exécutif</w:t>
      </w:r>
      <w:r w:rsidR="00C91723" w:rsidRPr="00746600">
        <w:rPr>
          <w:rFonts w:asciiTheme="minorHAnsi" w:hAnsiTheme="minorHAnsi" w:cstheme="minorHAnsi"/>
          <w:sz w:val="24"/>
          <w:szCs w:val="24"/>
        </w:rPr>
        <w:t xml:space="preserve"> sur</w:t>
      </w:r>
      <w:r w:rsidR="00C91723" w:rsidRPr="00746600">
        <w:rPr>
          <w:rFonts w:asciiTheme="minorHAnsi" w:hAnsiTheme="minorHAnsi" w:cstheme="minorHAnsi"/>
          <w:b/>
          <w:sz w:val="24"/>
          <w:szCs w:val="24"/>
        </w:rPr>
        <w:t xml:space="preserve"> les formulaires de déclaration en se fondant sur les données relatives aux entités déclarantes et aux flux financiers et économiques qui doivent être couverts par les déclarations (cf. sections 1.2.1 à 1.2.2 ci-dessus).</w:t>
      </w:r>
      <w:r w:rsidR="0006143C" w:rsidRPr="00746600">
        <w:rPr>
          <w:rFonts w:asciiTheme="minorHAnsi" w:hAnsiTheme="minorHAnsi" w:cstheme="minorHAnsi"/>
          <w:sz w:val="24"/>
          <w:szCs w:val="24"/>
        </w:rPr>
        <w:t xml:space="preserve"> </w:t>
      </w:r>
      <w:r w:rsidR="00FD6D48">
        <w:rPr>
          <w:rFonts w:asciiTheme="minorHAnsi" w:hAnsiTheme="minorHAnsi" w:cstheme="minorHAnsi"/>
          <w:noProof/>
          <w:sz w:val="24"/>
          <w:szCs w:val="24"/>
          <w:lang w:bidi="ar-SA"/>
        </w:rPr>
        <mc:AlternateContent>
          <mc:Choice Requires="wpg">
            <w:drawing>
              <wp:anchor distT="0" distB="0" distL="114300" distR="114300" simplePos="0" relativeHeight="251657216" behindDoc="0" locked="0" layoutInCell="1" allowOverlap="1">
                <wp:simplePos x="0" y="0"/>
                <wp:positionH relativeFrom="page">
                  <wp:posOffset>518795</wp:posOffset>
                </wp:positionH>
                <wp:positionV relativeFrom="page">
                  <wp:posOffset>-20116800</wp:posOffset>
                </wp:positionV>
                <wp:extent cx="2599690" cy="666115"/>
                <wp:effectExtent l="0" t="0" r="0" b="6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9690" cy="666115"/>
                          <a:chOff x="0" y="0"/>
                          <a:chExt cx="4094" cy="1049"/>
                        </a:xfrm>
                      </wpg:grpSpPr>
                      <wps:wsp>
                        <wps:cNvPr id="10" name="Rectangle 3"/>
                        <wps:cNvSpPr>
                          <a:spLocks/>
                        </wps:cNvSpPr>
                        <wps:spPr bwMode="auto">
                          <a:xfrm>
                            <a:off x="210" y="255"/>
                            <a:ext cx="3884" cy="794"/>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63FB9" w:rsidRDefault="00863FB9" w:rsidP="0026429E">
                              <w:pPr>
                                <w:pStyle w:val="FreeForm"/>
                                <w:rPr>
                                  <w:rFonts w:eastAsia="Times New Roman"/>
                                  <w:color w:val="auto"/>
                                </w:rPr>
                              </w:pPr>
                            </w:p>
                          </w:txbxContent>
                        </wps:txbx>
                        <wps:bodyPr rot="0" vert="horz" wrap="square" lIns="0" tIns="0" rIns="0" bIns="0" anchor="t" anchorCtr="0" upright="1">
                          <a:noAutofit/>
                        </wps:bodyPr>
                      </wps:wsp>
                      <pic:pic xmlns:pic="http://schemas.openxmlformats.org/drawingml/2006/picture">
                        <pic:nvPicPr>
                          <pic:cNvPr id="13"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4"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40.85pt;margin-top:-22in;width:204.7pt;height:52.45pt;z-index:251657216;mso-position-horizontal-relative:page;mso-position-vertical-relative:page" coordsize="4094,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">
                <v:rect id="Rectangle 3" o:spid="_x0000_s1027" style="position:absolute;left:210;top:255;width:3884;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0z8UA&#10;AADbAAAADwAAAGRycy9kb3ducmV2LnhtbESPQWvCQBCF70L/wzKF3nTTVqxEV2kFi9STqaLHITsm&#10;odnZNLvV2F/vHARvM7w3730znXeuVidqQ+XZwPMgAUWce1txYWD7veyPQYWIbLH2TAYuFGA+e+hN&#10;MbX+zBs6ZbFQEsIhRQNljE2qdchLchgGviEW7ehbh1HWttC2xbOEu1q/JMlIO6xYGkpsaFFS/pP9&#10;OQPHevj/Wxyy9VvwH5fkdRe/9p/WmKfH7n0CKlIX7+bb9coKvtDLLzKA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zTPxQAAANsAAAAPAAAAAAAAAAAAAAAAAJgCAABkcnMv&#10;ZG93bnJldi54bWxQSwUGAAAAAAQABAD1AAAAigMAAAAA&#10;" stroked="f">
                  <v:stroke joinstyle="round"/>
                  <v:path arrowok="t"/>
                  <v:textbox inset="0,0,0,0">
                    <w:txbxContent>
                      <w:p w:rsidR="00863FB9" w:rsidRDefault="00863FB9" w:rsidP="0026429E">
                        <w:pPr>
                          <w:pStyle w:val="FreeForm"/>
                          <w:rPr>
                            <w:rFonts w:eastAsia="Times New Roman"/>
                            <w:color w:val="auto"/>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3884;height: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SJQ3AAAAA2wAAAA8AAABkcnMvZG93bnJldi54bWxET01rAjEQvRf8D2EEL0Wzai2yNYpUpb2q&#10;PXgcNtPN6mayJKm7/vtGELzN433OYtXZWlzJh8qxgvEoA0FcOF1xqeDnuBvOQYSIrLF2TApuFGC1&#10;7L0sMNeu5T1dD7EUKYRDjgpMjE0uZSgMWQwj1xAn7td5izFBX0rtsU3htpaTLHuXFitODQYb+jRU&#10;XA5/VsHpdRecPW22fn027Wwy+5q+XVipQb9bf4CI1MWn+OH+1mn+FO6/pAPk8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dIlDcAAAADbAAAADwAAAAAAAAAAAAAAAACfAgAA&#10;ZHJzL2Rvd25yZXYueG1sUEsFBgAAAAAEAAQA9wAAAIwDAAAAAA==&#10;">
                  <v:stroke joinstyle="round"/>
                  <v:imagedata r:id="rId14" o:title=""/>
                </v:shape>
                <w10:wrap anchorx="page" anchory="page"/>
              </v:group>
            </w:pict>
          </mc:Fallback>
        </mc:AlternateContent>
      </w:r>
    </w:p>
    <w:p w:rsidR="00146918" w:rsidRPr="00746600" w:rsidRDefault="00C91723" w:rsidP="00721628">
      <w:pPr>
        <w:widowControl w:val="0"/>
        <w:numPr>
          <w:ilvl w:val="1"/>
          <w:numId w:val="6"/>
        </w:numPr>
        <w:shd w:val="clear" w:color="auto" w:fill="FFFFFF"/>
        <w:tabs>
          <w:tab w:val="left" w:pos="709"/>
        </w:tabs>
        <w:suppressAutoHyphens/>
        <w:spacing w:before="240" w:beforeAutospacing="1" w:after="240" w:afterAutospacing="1" w:line="240" w:lineRule="auto"/>
        <w:ind w:left="709" w:hanging="709"/>
        <w:rPr>
          <w:rFonts w:asciiTheme="minorHAnsi" w:hAnsiTheme="minorHAnsi" w:cstheme="minorHAnsi"/>
          <w:sz w:val="24"/>
          <w:szCs w:val="24"/>
        </w:rPr>
      </w:pPr>
      <w:r w:rsidRPr="00746600">
        <w:rPr>
          <w:rFonts w:asciiTheme="minorHAnsi" w:hAnsiTheme="minorHAnsi" w:cstheme="minorHAnsi"/>
          <w:sz w:val="24"/>
          <w:szCs w:val="24"/>
        </w:rPr>
        <w:t xml:space="preserve">Sur la base des sections 1.1 et 1.2 (le cas échéant), l’Administrateur Indépendant doit </w:t>
      </w:r>
      <w:r w:rsidR="0031364B" w:rsidRPr="00746600">
        <w:rPr>
          <w:rFonts w:asciiTheme="minorHAnsi" w:hAnsiTheme="minorHAnsi" w:cstheme="minorHAnsi"/>
          <w:sz w:val="24"/>
          <w:szCs w:val="24"/>
        </w:rPr>
        <w:t>produire</w:t>
      </w:r>
      <w:r w:rsidRPr="00746600">
        <w:rPr>
          <w:rFonts w:asciiTheme="minorHAnsi" w:hAnsiTheme="minorHAnsi" w:cstheme="minorHAnsi"/>
          <w:sz w:val="24"/>
          <w:szCs w:val="24"/>
        </w:rPr>
        <w:t xml:space="preserve"> un </w:t>
      </w:r>
      <w:r w:rsidRPr="00746600">
        <w:rPr>
          <w:rFonts w:asciiTheme="minorHAnsi" w:hAnsiTheme="minorHAnsi" w:cstheme="minorHAnsi"/>
          <w:sz w:val="24"/>
          <w:szCs w:val="24"/>
          <w:u w:val="single"/>
        </w:rPr>
        <w:t>rapport initial</w:t>
      </w:r>
      <w:r w:rsidRPr="00746600">
        <w:rPr>
          <w:rFonts w:asciiTheme="minorHAnsi" w:hAnsiTheme="minorHAnsi" w:cstheme="minorHAnsi"/>
          <w:sz w:val="24"/>
          <w:szCs w:val="24"/>
        </w:rPr>
        <w:t xml:space="preserve"> répondant aux critères suivants :</w:t>
      </w:r>
    </w:p>
    <w:p w:rsidR="00146918" w:rsidRPr="00746600" w:rsidRDefault="00C91723" w:rsidP="00721628">
      <w:pPr>
        <w:pStyle w:val="Paragraphedeliste"/>
        <w:widowControl w:val="0"/>
        <w:numPr>
          <w:ilvl w:val="2"/>
          <w:numId w:val="6"/>
        </w:numPr>
        <w:shd w:val="clear" w:color="auto" w:fill="FFFFFF"/>
        <w:tabs>
          <w:tab w:val="left" w:pos="1418"/>
        </w:tabs>
        <w:suppressAutoHyphens/>
        <w:spacing w:before="240" w:after="240" w:line="240" w:lineRule="auto"/>
        <w:ind w:left="1418" w:hanging="851"/>
        <w:rPr>
          <w:rFonts w:asciiTheme="minorHAnsi" w:hAnsiTheme="minorHAnsi" w:cstheme="minorHAnsi"/>
          <w:sz w:val="24"/>
          <w:szCs w:val="24"/>
        </w:rPr>
      </w:pPr>
      <w:r w:rsidRPr="00746600">
        <w:rPr>
          <w:rFonts w:asciiTheme="minorHAnsi" w:hAnsiTheme="minorHAnsi" w:cstheme="minorHAnsi"/>
          <w:sz w:val="24"/>
          <w:szCs w:val="24"/>
        </w:rPr>
        <w:t>Le rapport initial inclut une déclaration de matérialité (</w:t>
      </w:r>
      <w:r w:rsidRPr="00746600">
        <w:rPr>
          <w:rFonts w:asciiTheme="minorHAnsi" w:hAnsiTheme="minorHAnsi" w:cstheme="minorHAnsi"/>
          <w:b/>
          <w:sz w:val="24"/>
          <w:szCs w:val="24"/>
        </w:rPr>
        <w:t>Annexe 1</w:t>
      </w:r>
      <w:r w:rsidRPr="00746600">
        <w:rPr>
          <w:rFonts w:asciiTheme="minorHAnsi" w:hAnsiTheme="minorHAnsi" w:cstheme="minorHAnsi"/>
          <w:sz w:val="24"/>
          <w:szCs w:val="24"/>
        </w:rPr>
        <w:t xml:space="preserve">) confirmant les décisions prises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sur les paiements et revenus à inclure dans le Rapport ITIE</w:t>
      </w:r>
      <w:r w:rsidR="00683834" w:rsidRPr="00746600">
        <w:rPr>
          <w:rFonts w:asciiTheme="minorHAnsi" w:hAnsiTheme="minorHAnsi" w:cstheme="minorHAnsi"/>
          <w:sz w:val="24"/>
          <w:szCs w:val="24"/>
        </w:rPr>
        <w:t>-RDC 2015</w:t>
      </w:r>
      <w:r w:rsidRPr="00746600">
        <w:rPr>
          <w:rFonts w:asciiTheme="minorHAnsi" w:hAnsiTheme="minorHAnsi" w:cstheme="minorHAnsi"/>
          <w:sz w:val="24"/>
          <w:szCs w:val="24"/>
        </w:rPr>
        <w:t xml:space="preserve">, notamment : </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La définition de la matérialité et des seuils ainsi que les flux de revenus qui devront par conséquent être inclus conformément à l’Exigence n° 4.1 (b)</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Les revenus tirés de la vente des parts de production revenant à l’État ou les autres revenus perçus en nature conformément à l’Exigence n° 4.2</w:t>
      </w:r>
    </w:p>
    <w:p w:rsidR="00A828A3"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 xml:space="preserve">La couverture des fournitures d’infrastructures et accords de </w:t>
      </w:r>
      <w:r w:rsidR="00B44285" w:rsidRPr="00746600">
        <w:rPr>
          <w:rFonts w:asciiTheme="minorHAnsi" w:hAnsiTheme="minorHAnsi" w:cstheme="minorHAnsi"/>
          <w:sz w:val="24"/>
          <w:szCs w:val="24"/>
        </w:rPr>
        <w:t xml:space="preserve">type </w:t>
      </w:r>
      <w:r w:rsidRPr="00746600">
        <w:rPr>
          <w:rFonts w:asciiTheme="minorHAnsi" w:hAnsiTheme="minorHAnsi" w:cstheme="minorHAnsi"/>
          <w:sz w:val="24"/>
          <w:szCs w:val="24"/>
        </w:rPr>
        <w:t>troc conformément à l’Exigence n° 4.3</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 xml:space="preserve"> La couverture des dépenses sociales conformément à l’Exigence n° 6.1</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La couverture des revenus provenant du transport conformément à l’Exigence n° 4.4</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La divulgation et le rapprochement des paiements à destination et en provenance des entreprises d’État conformément à l’Exigence n° 4.6</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La matérialité et l’inclusion des transferts infranationaux directs conformément à l’Exigence n° 4.5</w:t>
      </w:r>
    </w:p>
    <w:p w:rsidR="008F1BB6" w:rsidRPr="00746600" w:rsidRDefault="00C91723" w:rsidP="00721628">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La matérialité et l’inclusion des transferts infranationaux conformément à l’Exigence n° 5.2</w:t>
      </w:r>
    </w:p>
    <w:p w:rsidR="00A51536" w:rsidRPr="00746600" w:rsidRDefault="00C91723" w:rsidP="00D83B71">
      <w:pPr>
        <w:widowControl w:val="0"/>
        <w:numPr>
          <w:ilvl w:val="2"/>
          <w:numId w:val="4"/>
        </w:numPr>
        <w:tabs>
          <w:tab w:val="left" w:pos="709"/>
        </w:tabs>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Le niveau et le type de désagrégation des données du Rapport ITIE conformément à l’Exigence n° 4.7</w:t>
      </w:r>
      <w:r w:rsidR="004221B7" w:rsidRPr="00746600">
        <w:rPr>
          <w:rFonts w:asciiTheme="minorHAnsi" w:hAnsiTheme="minorHAnsi" w:cstheme="minorHAnsi"/>
          <w:sz w:val="24"/>
          <w:szCs w:val="24"/>
        </w:rPr>
        <w:t>.</w:t>
      </w:r>
    </w:p>
    <w:p w:rsidR="00A941DF" w:rsidRPr="00746600" w:rsidRDefault="00C91723" w:rsidP="00721628">
      <w:pPr>
        <w:pStyle w:val="Paragraphedeliste"/>
        <w:widowControl w:val="0"/>
        <w:numPr>
          <w:ilvl w:val="2"/>
          <w:numId w:val="6"/>
        </w:numPr>
        <w:shd w:val="clear" w:color="auto" w:fill="FFFFFF"/>
        <w:tabs>
          <w:tab w:val="left" w:pos="1418"/>
        </w:tabs>
        <w:suppressAutoHyphens/>
        <w:spacing w:before="240" w:beforeAutospacing="1" w:after="240" w:afterAutospacing="1" w:line="240" w:lineRule="auto"/>
        <w:ind w:left="1418" w:hanging="709"/>
        <w:rPr>
          <w:rFonts w:asciiTheme="minorHAnsi" w:hAnsiTheme="minorHAnsi" w:cstheme="minorHAnsi"/>
          <w:sz w:val="24"/>
          <w:szCs w:val="24"/>
        </w:rPr>
      </w:pPr>
      <w:r w:rsidRPr="00746600">
        <w:rPr>
          <w:rFonts w:asciiTheme="minorHAnsi" w:hAnsiTheme="minorHAnsi" w:cstheme="minorHAnsi"/>
          <w:b/>
          <w:sz w:val="24"/>
          <w:szCs w:val="24"/>
        </w:rPr>
        <w:t>Le rapport initial</w:t>
      </w:r>
      <w:r w:rsidR="00F83DFE" w:rsidRPr="00746600">
        <w:rPr>
          <w:rFonts w:asciiTheme="minorHAnsi" w:hAnsiTheme="minorHAnsi" w:cstheme="minorHAnsi"/>
          <w:b/>
          <w:sz w:val="24"/>
          <w:szCs w:val="24"/>
        </w:rPr>
        <w:t xml:space="preserve"> doit</w:t>
      </w:r>
      <w:r w:rsidRPr="00746600">
        <w:rPr>
          <w:rFonts w:asciiTheme="minorHAnsi" w:hAnsiTheme="minorHAnsi" w:cstheme="minorHAnsi"/>
          <w:b/>
          <w:sz w:val="24"/>
          <w:szCs w:val="24"/>
        </w:rPr>
        <w:t xml:space="preserve"> inclu</w:t>
      </w:r>
      <w:r w:rsidR="009E745B" w:rsidRPr="00746600">
        <w:rPr>
          <w:rFonts w:asciiTheme="minorHAnsi" w:hAnsiTheme="minorHAnsi" w:cstheme="minorHAnsi"/>
          <w:b/>
          <w:sz w:val="24"/>
          <w:szCs w:val="24"/>
        </w:rPr>
        <w:t>re</w:t>
      </w:r>
      <w:r w:rsidRPr="00746600">
        <w:rPr>
          <w:rFonts w:asciiTheme="minorHAnsi" w:hAnsiTheme="minorHAnsi" w:cstheme="minorHAnsi"/>
          <w:b/>
          <w:sz w:val="24"/>
          <w:szCs w:val="24"/>
        </w:rPr>
        <w:t xml:space="preserve"> une déclaration de matérialité (Annexe 1) confirmant les décisions prises par le </w:t>
      </w:r>
      <w:r w:rsidR="009E745B" w:rsidRPr="00746600">
        <w:rPr>
          <w:rFonts w:asciiTheme="minorHAnsi" w:hAnsiTheme="minorHAnsi" w:cstheme="minorHAnsi"/>
          <w:b/>
          <w:sz w:val="24"/>
          <w:szCs w:val="24"/>
        </w:rPr>
        <w:t>Comité Exécutif</w:t>
      </w:r>
      <w:r w:rsidRPr="00746600">
        <w:rPr>
          <w:rFonts w:asciiTheme="minorHAnsi" w:hAnsiTheme="minorHAnsi" w:cstheme="minorHAnsi"/>
          <w:b/>
          <w:sz w:val="24"/>
          <w:szCs w:val="24"/>
        </w:rPr>
        <w:t xml:space="preserve"> sur les entreprises et les entités de l’État qui sont tenues </w:t>
      </w:r>
      <w:r w:rsidR="009E745B" w:rsidRPr="00746600">
        <w:rPr>
          <w:rFonts w:asciiTheme="minorHAnsi" w:hAnsiTheme="minorHAnsi" w:cstheme="minorHAnsi"/>
          <w:b/>
          <w:sz w:val="24"/>
          <w:szCs w:val="24"/>
        </w:rPr>
        <w:t>d'effectuer</w:t>
      </w:r>
      <w:r w:rsidRPr="00746600">
        <w:rPr>
          <w:rFonts w:asciiTheme="minorHAnsi" w:hAnsiTheme="minorHAnsi" w:cstheme="minorHAnsi"/>
          <w:b/>
          <w:sz w:val="24"/>
          <w:szCs w:val="24"/>
        </w:rPr>
        <w:t xml:space="preserve"> des déclarations, notamment :</w:t>
      </w:r>
      <w:r w:rsidRPr="00746600">
        <w:rPr>
          <w:rFonts w:asciiTheme="minorHAnsi" w:hAnsiTheme="minorHAnsi" w:cstheme="minorHAnsi"/>
          <w:sz w:val="24"/>
          <w:szCs w:val="24"/>
        </w:rPr>
        <w:t xml:space="preserve"> </w:t>
      </w:r>
    </w:p>
    <w:p w:rsidR="00446229" w:rsidRPr="00746600" w:rsidRDefault="00C91723" w:rsidP="00721628">
      <w:pPr>
        <w:widowControl w:val="0"/>
        <w:numPr>
          <w:ilvl w:val="1"/>
          <w:numId w:val="13"/>
        </w:numPr>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Les entreprises, y compris les entreprises d’État, qui versent des paiements significatifs à l’État et qui sont tenues d</w:t>
      </w:r>
      <w:r w:rsidR="009E745B" w:rsidRPr="00746600">
        <w:rPr>
          <w:rFonts w:asciiTheme="minorHAnsi" w:hAnsiTheme="minorHAnsi" w:cstheme="minorHAnsi"/>
          <w:sz w:val="24"/>
          <w:szCs w:val="24"/>
        </w:rPr>
        <w:t>'effectuer</w:t>
      </w:r>
      <w:r w:rsidRPr="00746600">
        <w:rPr>
          <w:rFonts w:asciiTheme="minorHAnsi" w:hAnsiTheme="minorHAnsi" w:cstheme="minorHAnsi"/>
          <w:sz w:val="24"/>
          <w:szCs w:val="24"/>
        </w:rPr>
        <w:t>des déclarations conformément à l’Exigence n° 4.1 (c)</w:t>
      </w:r>
    </w:p>
    <w:p w:rsidR="00446229" w:rsidRPr="00746600" w:rsidRDefault="00C91723" w:rsidP="00721628">
      <w:pPr>
        <w:widowControl w:val="0"/>
        <w:numPr>
          <w:ilvl w:val="1"/>
          <w:numId w:val="13"/>
        </w:numPr>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 xml:space="preserve">Les entités de l’État, y compris les entreprises d’État et les entités de l’État infranationales, qui reçoivent des paiements significatifs et qui sont tenues </w:t>
      </w:r>
      <w:r w:rsidR="00BD4C53" w:rsidRPr="00746600">
        <w:rPr>
          <w:rFonts w:asciiTheme="minorHAnsi" w:hAnsiTheme="minorHAnsi" w:cstheme="minorHAnsi"/>
          <w:sz w:val="24"/>
          <w:szCs w:val="24"/>
        </w:rPr>
        <w:t>d'effectuer des déclarations</w:t>
      </w:r>
      <w:r w:rsidRPr="00746600">
        <w:rPr>
          <w:rFonts w:asciiTheme="minorHAnsi" w:hAnsiTheme="minorHAnsi" w:cstheme="minorHAnsi"/>
          <w:sz w:val="24"/>
          <w:szCs w:val="24"/>
        </w:rPr>
        <w:t xml:space="preserve"> conformément aux Exigences n° 4.1, 4.5 et 4.6 </w:t>
      </w:r>
    </w:p>
    <w:p w:rsidR="00005F40" w:rsidRPr="00746600" w:rsidRDefault="00C91723" w:rsidP="00721628">
      <w:pPr>
        <w:widowControl w:val="0"/>
        <w:numPr>
          <w:ilvl w:val="1"/>
          <w:numId w:val="13"/>
        </w:numPr>
        <w:suppressAutoHyphens/>
        <w:spacing w:before="120" w:after="120" w:line="240" w:lineRule="auto"/>
        <w:ind w:left="1843" w:hanging="425"/>
        <w:rPr>
          <w:rFonts w:asciiTheme="minorHAnsi" w:hAnsiTheme="minorHAnsi" w:cstheme="minorHAnsi"/>
          <w:sz w:val="24"/>
          <w:szCs w:val="24"/>
        </w:rPr>
      </w:pPr>
      <w:r w:rsidRPr="00746600">
        <w:rPr>
          <w:rFonts w:asciiTheme="minorHAnsi" w:hAnsiTheme="minorHAnsi" w:cstheme="minorHAnsi"/>
          <w:sz w:val="24"/>
          <w:szCs w:val="24"/>
        </w:rPr>
        <w:t>Les obstacles à la pleine divulgation par le gouvernement des revenus totaux en provenance de chaque flux financier et économique identifié dans le périmètre d’application du Rapport ITIE, y compris les revenus qui sont inférieurs aux seuils de matérialité fixés (Exigence n° 4.1 (d)).</w:t>
      </w:r>
    </w:p>
    <w:p w:rsidR="00A941DF" w:rsidRPr="00746600" w:rsidRDefault="00A941DF" w:rsidP="00721628">
      <w:pPr>
        <w:pStyle w:val="Paragraphedeliste"/>
        <w:widowControl w:val="0"/>
        <w:suppressAutoHyphens/>
        <w:spacing w:before="120" w:after="120" w:line="240" w:lineRule="auto"/>
        <w:rPr>
          <w:rFonts w:asciiTheme="minorHAnsi" w:hAnsiTheme="minorHAnsi" w:cstheme="minorHAnsi"/>
          <w:sz w:val="24"/>
          <w:szCs w:val="24"/>
        </w:rPr>
      </w:pPr>
    </w:p>
    <w:p w:rsidR="00005F40" w:rsidRPr="00746600" w:rsidRDefault="00C91723" w:rsidP="00721628">
      <w:pPr>
        <w:pStyle w:val="Paragraphedeliste"/>
        <w:widowControl w:val="0"/>
        <w:numPr>
          <w:ilvl w:val="2"/>
          <w:numId w:val="6"/>
        </w:numPr>
        <w:shd w:val="clear" w:color="auto" w:fill="FFFFFF"/>
        <w:tabs>
          <w:tab w:val="left" w:pos="1418"/>
        </w:tabs>
        <w:suppressAutoHyphens/>
        <w:spacing w:before="240" w:after="240" w:line="240" w:lineRule="auto"/>
        <w:ind w:left="1418" w:hanging="709"/>
        <w:rPr>
          <w:rFonts w:asciiTheme="minorHAnsi" w:hAnsiTheme="minorHAnsi" w:cstheme="minorHAnsi"/>
          <w:b/>
          <w:sz w:val="24"/>
          <w:szCs w:val="24"/>
        </w:rPr>
      </w:pPr>
      <w:r w:rsidRPr="00746600">
        <w:rPr>
          <w:rFonts w:asciiTheme="minorHAnsi" w:hAnsiTheme="minorHAnsi" w:cstheme="minorHAnsi"/>
          <w:sz w:val="24"/>
          <w:szCs w:val="24"/>
        </w:rPr>
        <w:t xml:space="preserve">D’après l’examen des procédures d’audit et d’assurance dans les entreprises et les entités de l’État qui participent au processus de déclaration ITIE (cf. section 1.2.3 ci-dessus), </w:t>
      </w:r>
      <w:r w:rsidRPr="00746600">
        <w:rPr>
          <w:rFonts w:asciiTheme="minorHAnsi" w:hAnsiTheme="minorHAnsi" w:cstheme="minorHAnsi"/>
          <w:b/>
          <w:sz w:val="24"/>
          <w:szCs w:val="24"/>
        </w:rPr>
        <w:t>le rapport initial confirme les informations qui doivent être communiquées à l’Administrateur Indépendant par les entreprises et les entités de l’État participantes pour garantir la crédibilité des données conformément à l’Exigence n° 4.9.</w:t>
      </w:r>
    </w:p>
    <w:p w:rsidR="001337BB" w:rsidRPr="00746600" w:rsidRDefault="001337BB" w:rsidP="00721628">
      <w:pPr>
        <w:pStyle w:val="Paragraphedeliste"/>
        <w:widowControl w:val="0"/>
        <w:shd w:val="clear" w:color="auto" w:fill="FFFFFF"/>
        <w:tabs>
          <w:tab w:val="left" w:pos="1418"/>
        </w:tabs>
        <w:suppressAutoHyphens/>
        <w:spacing w:before="240" w:after="240" w:line="240" w:lineRule="auto"/>
        <w:ind w:left="1418"/>
        <w:rPr>
          <w:rFonts w:asciiTheme="minorHAnsi" w:eastAsia="Calibri" w:hAnsiTheme="minorHAnsi" w:cstheme="minorHAnsi"/>
          <w:sz w:val="24"/>
          <w:szCs w:val="24"/>
        </w:rPr>
      </w:pPr>
    </w:p>
    <w:p w:rsidR="008F1BB6" w:rsidRDefault="00C91723" w:rsidP="00721628">
      <w:pPr>
        <w:pStyle w:val="Paragraphedeliste"/>
        <w:widowControl w:val="0"/>
        <w:shd w:val="clear" w:color="auto" w:fill="FFFFFF"/>
        <w:tabs>
          <w:tab w:val="left" w:pos="1418"/>
        </w:tabs>
        <w:suppressAutoHyphens/>
        <w:spacing w:before="240" w:after="240" w:line="240" w:lineRule="auto"/>
        <w:ind w:left="1418"/>
        <w:rPr>
          <w:rFonts w:asciiTheme="minorHAnsi" w:hAnsiTheme="minorHAnsi" w:cstheme="minorHAnsi"/>
          <w:sz w:val="24"/>
          <w:szCs w:val="24"/>
        </w:rPr>
      </w:pPr>
      <w:r w:rsidRPr="00746600">
        <w:rPr>
          <w:rFonts w:asciiTheme="minorHAnsi" w:hAnsiTheme="minorHAnsi" w:cstheme="minorHAnsi"/>
          <w:sz w:val="24"/>
          <w:szCs w:val="24"/>
        </w:rPr>
        <w:t xml:space="preserve">L’Administrateur Indépendant doit exercer sa faculté de jugement et appliquer les normes professionnelles internationales pertinentes dans le cadre de l’élaboration d’une procédure qui fournisse une base suffisante pour la publication d’un Rapport ITIE exhaustif et fiable. L’Administrateur Indépendant doit ensuite employer son jugement professionnel pour déterminer dans quelle mesure il est possible d’attribuer une certaine fiabilité aux contrôles et cadres d’audit existants des entreprises et des gouvernements. Lorsque l’Administrateur Indépendant et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l’estiment nécessaire, ces garanties peuvent inclure les mesures suivantes :</w:t>
      </w:r>
    </w:p>
    <w:p w:rsidR="00AD35B2" w:rsidRDefault="00AD35B2" w:rsidP="00721628">
      <w:pPr>
        <w:pStyle w:val="Paragraphedeliste"/>
        <w:widowControl w:val="0"/>
        <w:shd w:val="clear" w:color="auto" w:fill="FFFFFF"/>
        <w:tabs>
          <w:tab w:val="left" w:pos="1418"/>
        </w:tabs>
        <w:suppressAutoHyphens/>
        <w:spacing w:before="240" w:after="240" w:line="240" w:lineRule="auto"/>
        <w:ind w:left="1418"/>
        <w:rPr>
          <w:rFonts w:asciiTheme="minorHAnsi" w:hAnsiTheme="minorHAnsi" w:cstheme="minorHAnsi"/>
          <w:sz w:val="24"/>
          <w:szCs w:val="24"/>
        </w:rPr>
      </w:pPr>
    </w:p>
    <w:p w:rsidR="00AD35B2" w:rsidRDefault="00AD35B2" w:rsidP="00721628">
      <w:pPr>
        <w:pStyle w:val="Paragraphedeliste"/>
        <w:widowControl w:val="0"/>
        <w:shd w:val="clear" w:color="auto" w:fill="FFFFFF"/>
        <w:tabs>
          <w:tab w:val="left" w:pos="1418"/>
        </w:tabs>
        <w:suppressAutoHyphens/>
        <w:spacing w:before="240" w:after="240" w:line="240" w:lineRule="auto"/>
        <w:ind w:left="1418"/>
        <w:rPr>
          <w:rFonts w:asciiTheme="minorHAnsi" w:hAnsiTheme="minorHAnsi" w:cstheme="minorHAnsi"/>
          <w:sz w:val="24"/>
          <w:szCs w:val="24"/>
        </w:rPr>
      </w:pPr>
    </w:p>
    <w:p w:rsidR="00AD35B2" w:rsidRPr="00746600" w:rsidRDefault="00AD35B2" w:rsidP="00721628">
      <w:pPr>
        <w:pStyle w:val="Paragraphedeliste"/>
        <w:widowControl w:val="0"/>
        <w:shd w:val="clear" w:color="auto" w:fill="FFFFFF"/>
        <w:tabs>
          <w:tab w:val="left" w:pos="1418"/>
        </w:tabs>
        <w:suppressAutoHyphens/>
        <w:spacing w:before="240" w:after="240" w:line="240" w:lineRule="auto"/>
        <w:ind w:left="1418"/>
        <w:rPr>
          <w:rFonts w:asciiTheme="minorHAnsi" w:hAnsiTheme="minorHAnsi" w:cstheme="minorHAnsi"/>
          <w:sz w:val="24"/>
          <w:szCs w:val="24"/>
        </w:rPr>
      </w:pPr>
    </w:p>
    <w:p w:rsidR="00C3576D" w:rsidRPr="00746600" w:rsidRDefault="003A6524" w:rsidP="00721628">
      <w:pPr>
        <w:autoSpaceDE w:val="0"/>
        <w:autoSpaceDN w:val="0"/>
        <w:adjustRightInd w:val="0"/>
        <w:spacing w:after="0" w:line="240" w:lineRule="auto"/>
        <w:ind w:left="2836" w:hanging="1418"/>
        <w:rPr>
          <w:rFonts w:asciiTheme="minorHAnsi" w:hAnsiTheme="minorHAnsi" w:cstheme="minorHAnsi"/>
          <w:b/>
          <w:bCs/>
          <w:sz w:val="24"/>
          <w:szCs w:val="24"/>
          <w:u w:val="single"/>
          <w:lang w:bidi="ar-SA"/>
        </w:rPr>
      </w:pPr>
      <w:r w:rsidRPr="00746600">
        <w:rPr>
          <w:rFonts w:asciiTheme="minorHAnsi" w:hAnsiTheme="minorHAnsi" w:cstheme="minorHAnsi"/>
          <w:b/>
          <w:bCs/>
          <w:sz w:val="24"/>
          <w:szCs w:val="24"/>
          <w:u w:val="single"/>
          <w:lang w:bidi="ar-SA"/>
        </w:rPr>
        <w:t>Entreprises extractives</w:t>
      </w:r>
    </w:p>
    <w:p w:rsidR="00BB0FD9" w:rsidRPr="00746600" w:rsidRDefault="00BB0FD9" w:rsidP="00721628">
      <w:pPr>
        <w:autoSpaceDE w:val="0"/>
        <w:autoSpaceDN w:val="0"/>
        <w:adjustRightInd w:val="0"/>
        <w:spacing w:after="0" w:line="240" w:lineRule="auto"/>
        <w:ind w:left="2836" w:hanging="1418"/>
        <w:rPr>
          <w:rFonts w:asciiTheme="minorHAnsi" w:hAnsiTheme="minorHAnsi" w:cstheme="minorHAnsi"/>
          <w:b/>
          <w:bCs/>
          <w:sz w:val="24"/>
          <w:szCs w:val="24"/>
          <w:lang w:bidi="ar-SA"/>
        </w:rPr>
      </w:pPr>
    </w:p>
    <w:p w:rsidR="00C3576D" w:rsidRPr="00746600" w:rsidRDefault="003A6524" w:rsidP="00BB0FD9">
      <w:pPr>
        <w:autoSpaceDE w:val="0"/>
        <w:autoSpaceDN w:val="0"/>
        <w:adjustRightInd w:val="0"/>
        <w:spacing w:after="0" w:line="240" w:lineRule="auto"/>
        <w:ind w:left="1764" w:hanging="346"/>
        <w:rPr>
          <w:rFonts w:asciiTheme="minorHAnsi" w:hAnsiTheme="minorHAnsi" w:cstheme="minorHAnsi"/>
          <w:sz w:val="24"/>
          <w:szCs w:val="24"/>
          <w:lang w:bidi="ar-SA"/>
        </w:rPr>
      </w:pPr>
      <w:r w:rsidRPr="00746600">
        <w:rPr>
          <w:rFonts w:asciiTheme="minorHAnsi" w:hAnsiTheme="minorHAnsi" w:cstheme="minorHAnsi"/>
          <w:sz w:val="24"/>
          <w:szCs w:val="24"/>
          <w:lang w:bidi="ar-SA"/>
        </w:rPr>
        <w:t>(a) Pour les entreprises extractives ayant l’obligation de désigner un Commissaire aux Comptes, le formulaire de déclaration doit:</w:t>
      </w:r>
    </w:p>
    <w:p w:rsidR="00C3576D" w:rsidRPr="00746600" w:rsidRDefault="003A6524" w:rsidP="00BB0FD9">
      <w:pPr>
        <w:pStyle w:val="Paragraphedeliste"/>
        <w:numPr>
          <w:ilvl w:val="0"/>
          <w:numId w:val="25"/>
        </w:numPr>
        <w:autoSpaceDE w:val="0"/>
        <w:autoSpaceDN w:val="0"/>
        <w:adjustRightInd w:val="0"/>
        <w:spacing w:after="0" w:line="240" w:lineRule="auto"/>
        <w:rPr>
          <w:rFonts w:asciiTheme="minorHAnsi" w:hAnsiTheme="minorHAnsi" w:cstheme="minorHAnsi"/>
          <w:sz w:val="24"/>
          <w:szCs w:val="24"/>
          <w:lang w:bidi="ar-SA"/>
        </w:rPr>
      </w:pPr>
      <w:r w:rsidRPr="00746600">
        <w:rPr>
          <w:rFonts w:asciiTheme="minorHAnsi" w:hAnsiTheme="minorHAnsi" w:cstheme="minorHAnsi"/>
          <w:sz w:val="24"/>
          <w:szCs w:val="24"/>
          <w:lang w:bidi="ar-SA"/>
        </w:rPr>
        <w:t xml:space="preserve">porter la signature d’un haut responsable ou d’une personne habilitée à engager l’entreprise; et </w:t>
      </w:r>
    </w:p>
    <w:p w:rsidR="00C3576D" w:rsidRPr="00746600" w:rsidRDefault="003A6524" w:rsidP="00BB0FD9">
      <w:pPr>
        <w:pStyle w:val="Paragraphedeliste"/>
        <w:numPr>
          <w:ilvl w:val="0"/>
          <w:numId w:val="25"/>
        </w:numPr>
        <w:autoSpaceDE w:val="0"/>
        <w:autoSpaceDN w:val="0"/>
        <w:adjustRightInd w:val="0"/>
        <w:spacing w:after="0" w:line="240" w:lineRule="auto"/>
        <w:rPr>
          <w:rFonts w:asciiTheme="minorHAnsi" w:hAnsiTheme="minorHAnsi" w:cstheme="minorHAnsi"/>
          <w:sz w:val="24"/>
          <w:szCs w:val="24"/>
          <w:lang w:bidi="ar-SA"/>
        </w:rPr>
      </w:pPr>
      <w:r w:rsidRPr="00746600">
        <w:rPr>
          <w:rFonts w:asciiTheme="minorHAnsi" w:hAnsiTheme="minorHAnsi" w:cstheme="minorHAnsi"/>
          <w:sz w:val="24"/>
          <w:szCs w:val="24"/>
          <w:lang w:bidi="ar-SA"/>
        </w:rPr>
        <w:t xml:space="preserve">être accompagné des états financiers certifiés de l’entreprise pour l’année 2014 ; ou être certifié par un auditeur externe. </w:t>
      </w:r>
    </w:p>
    <w:p w:rsidR="00BB0FD9" w:rsidRPr="00746600" w:rsidRDefault="00BB0FD9" w:rsidP="00BB0FD9">
      <w:pPr>
        <w:pStyle w:val="Paragraphedeliste"/>
        <w:autoSpaceDE w:val="0"/>
        <w:autoSpaceDN w:val="0"/>
        <w:adjustRightInd w:val="0"/>
        <w:spacing w:after="0" w:line="240" w:lineRule="auto"/>
        <w:ind w:left="2880"/>
        <w:rPr>
          <w:rFonts w:asciiTheme="minorHAnsi" w:hAnsiTheme="minorHAnsi" w:cstheme="minorHAnsi"/>
          <w:sz w:val="24"/>
          <w:szCs w:val="24"/>
          <w:lang w:bidi="ar-SA"/>
        </w:rPr>
      </w:pPr>
    </w:p>
    <w:p w:rsidR="00C3576D" w:rsidRPr="00746600" w:rsidRDefault="003A6524" w:rsidP="00BB0FD9">
      <w:pPr>
        <w:autoSpaceDE w:val="0"/>
        <w:autoSpaceDN w:val="0"/>
        <w:adjustRightInd w:val="0"/>
        <w:spacing w:after="0" w:line="240" w:lineRule="auto"/>
        <w:ind w:left="1764" w:hanging="346"/>
        <w:rPr>
          <w:rFonts w:asciiTheme="minorHAnsi" w:hAnsiTheme="minorHAnsi" w:cstheme="minorHAnsi"/>
          <w:sz w:val="24"/>
          <w:szCs w:val="24"/>
          <w:lang w:bidi="ar-SA"/>
        </w:rPr>
      </w:pPr>
      <w:r w:rsidRPr="00746600">
        <w:rPr>
          <w:rFonts w:asciiTheme="minorHAnsi" w:hAnsiTheme="minorHAnsi" w:cstheme="minorHAnsi"/>
          <w:sz w:val="24"/>
          <w:szCs w:val="24"/>
          <w:lang w:bidi="ar-SA"/>
        </w:rPr>
        <w:t>(b) Pour les sociétés à responsabilité limitée n’ayant pas l’obligation de désigner un Commissaire</w:t>
      </w:r>
      <w:r w:rsidR="00BB0FD9" w:rsidRPr="00746600">
        <w:rPr>
          <w:rFonts w:asciiTheme="minorHAnsi" w:hAnsiTheme="minorHAnsi" w:cstheme="minorHAnsi"/>
          <w:sz w:val="24"/>
          <w:szCs w:val="24"/>
          <w:lang w:bidi="ar-SA"/>
        </w:rPr>
        <w:t xml:space="preserve"> </w:t>
      </w:r>
      <w:r w:rsidRPr="00746600">
        <w:rPr>
          <w:rFonts w:asciiTheme="minorHAnsi" w:hAnsiTheme="minorHAnsi" w:cstheme="minorHAnsi"/>
          <w:sz w:val="24"/>
          <w:szCs w:val="24"/>
          <w:lang w:bidi="ar-SA"/>
        </w:rPr>
        <w:t>aux Comptes au sens de l’Article 376 de l'Acte Uniforme de l'OHADA, le formulaire de</w:t>
      </w:r>
      <w:r w:rsidR="00BB0FD9" w:rsidRPr="00746600">
        <w:rPr>
          <w:rFonts w:asciiTheme="minorHAnsi" w:hAnsiTheme="minorHAnsi" w:cstheme="minorHAnsi"/>
          <w:sz w:val="24"/>
          <w:szCs w:val="24"/>
          <w:lang w:bidi="ar-SA"/>
        </w:rPr>
        <w:t xml:space="preserve"> </w:t>
      </w:r>
      <w:r w:rsidRPr="00746600">
        <w:rPr>
          <w:rFonts w:asciiTheme="minorHAnsi" w:hAnsiTheme="minorHAnsi" w:cstheme="minorHAnsi"/>
          <w:sz w:val="24"/>
          <w:szCs w:val="24"/>
          <w:lang w:bidi="ar-SA"/>
        </w:rPr>
        <w:t>déclaration doit porter la signature d’un haut responsable ou d’une personne habilitée à</w:t>
      </w:r>
      <w:r w:rsidR="00BB0FD9" w:rsidRPr="00746600">
        <w:rPr>
          <w:rFonts w:asciiTheme="minorHAnsi" w:hAnsiTheme="minorHAnsi" w:cstheme="minorHAnsi"/>
          <w:sz w:val="24"/>
          <w:szCs w:val="24"/>
          <w:lang w:bidi="ar-SA"/>
        </w:rPr>
        <w:t xml:space="preserve"> </w:t>
      </w:r>
      <w:r w:rsidRPr="00746600">
        <w:rPr>
          <w:rFonts w:asciiTheme="minorHAnsi" w:hAnsiTheme="minorHAnsi" w:cstheme="minorHAnsi"/>
          <w:sz w:val="24"/>
          <w:szCs w:val="24"/>
          <w:lang w:bidi="ar-SA"/>
        </w:rPr>
        <w:t xml:space="preserve">engager l’entreprise. </w:t>
      </w:r>
    </w:p>
    <w:p w:rsidR="00C3576D" w:rsidRPr="00746600" w:rsidRDefault="003A6524" w:rsidP="00721628">
      <w:pPr>
        <w:autoSpaceDE w:val="0"/>
        <w:autoSpaceDN w:val="0"/>
        <w:adjustRightInd w:val="0"/>
        <w:spacing w:after="0" w:line="240" w:lineRule="auto"/>
        <w:ind w:left="2836" w:hanging="1418"/>
        <w:rPr>
          <w:rFonts w:asciiTheme="minorHAnsi" w:hAnsiTheme="minorHAnsi" w:cstheme="minorHAnsi"/>
          <w:b/>
          <w:bCs/>
          <w:sz w:val="24"/>
          <w:szCs w:val="24"/>
          <w:u w:val="single"/>
          <w:lang w:bidi="ar-SA"/>
        </w:rPr>
      </w:pPr>
      <w:r w:rsidRPr="00746600">
        <w:rPr>
          <w:rFonts w:asciiTheme="minorHAnsi" w:hAnsiTheme="minorHAnsi" w:cstheme="minorHAnsi"/>
          <w:b/>
          <w:bCs/>
          <w:sz w:val="24"/>
          <w:szCs w:val="24"/>
          <w:u w:val="single"/>
          <w:lang w:bidi="ar-SA"/>
        </w:rPr>
        <w:t>Régies financières</w:t>
      </w:r>
    </w:p>
    <w:p w:rsidR="00BB0FD9" w:rsidRPr="00746600" w:rsidRDefault="00BB0FD9" w:rsidP="00721628">
      <w:pPr>
        <w:autoSpaceDE w:val="0"/>
        <w:autoSpaceDN w:val="0"/>
        <w:adjustRightInd w:val="0"/>
        <w:spacing w:after="0" w:line="240" w:lineRule="auto"/>
        <w:ind w:left="2836" w:hanging="1418"/>
        <w:rPr>
          <w:rFonts w:asciiTheme="minorHAnsi" w:hAnsiTheme="minorHAnsi" w:cstheme="minorHAnsi"/>
          <w:b/>
          <w:bCs/>
          <w:sz w:val="24"/>
          <w:szCs w:val="24"/>
          <w:lang w:bidi="ar-SA"/>
        </w:rPr>
      </w:pPr>
    </w:p>
    <w:p w:rsidR="00C3576D" w:rsidRPr="00746600" w:rsidRDefault="003A6524" w:rsidP="00721628">
      <w:pPr>
        <w:autoSpaceDE w:val="0"/>
        <w:autoSpaceDN w:val="0"/>
        <w:adjustRightInd w:val="0"/>
        <w:spacing w:after="0" w:line="240" w:lineRule="auto"/>
        <w:ind w:left="2836" w:hanging="1418"/>
        <w:rPr>
          <w:rFonts w:asciiTheme="minorHAnsi" w:hAnsiTheme="minorHAnsi" w:cstheme="minorHAnsi"/>
          <w:sz w:val="24"/>
          <w:szCs w:val="24"/>
          <w:lang w:bidi="ar-SA"/>
        </w:rPr>
      </w:pPr>
      <w:r w:rsidRPr="00746600">
        <w:rPr>
          <w:rFonts w:asciiTheme="minorHAnsi" w:hAnsiTheme="minorHAnsi" w:cstheme="minorHAnsi"/>
          <w:sz w:val="24"/>
          <w:szCs w:val="24"/>
          <w:lang w:bidi="ar-SA"/>
        </w:rPr>
        <w:t xml:space="preserve">Pour les régies financières, le formulaire de déclaration doit : </w:t>
      </w:r>
    </w:p>
    <w:p w:rsidR="00BB0FD9" w:rsidRPr="00746600" w:rsidRDefault="00BB0FD9" w:rsidP="00721628">
      <w:pPr>
        <w:autoSpaceDE w:val="0"/>
        <w:autoSpaceDN w:val="0"/>
        <w:adjustRightInd w:val="0"/>
        <w:spacing w:after="0" w:line="240" w:lineRule="auto"/>
        <w:ind w:left="2836" w:hanging="1418"/>
        <w:rPr>
          <w:rFonts w:asciiTheme="minorHAnsi" w:hAnsiTheme="minorHAnsi" w:cstheme="minorHAnsi"/>
          <w:sz w:val="24"/>
          <w:szCs w:val="24"/>
          <w:lang w:bidi="ar-SA"/>
        </w:rPr>
      </w:pPr>
    </w:p>
    <w:p w:rsidR="00C3576D" w:rsidRPr="00746600" w:rsidRDefault="003A6524" w:rsidP="00BB0FD9">
      <w:pPr>
        <w:pStyle w:val="Paragraphedeliste"/>
        <w:numPr>
          <w:ilvl w:val="0"/>
          <w:numId w:val="26"/>
        </w:numPr>
        <w:autoSpaceDE w:val="0"/>
        <w:autoSpaceDN w:val="0"/>
        <w:adjustRightInd w:val="0"/>
        <w:spacing w:after="0" w:line="240" w:lineRule="auto"/>
        <w:rPr>
          <w:rFonts w:asciiTheme="minorHAnsi" w:hAnsiTheme="minorHAnsi" w:cstheme="minorHAnsi"/>
          <w:sz w:val="24"/>
          <w:szCs w:val="24"/>
          <w:lang w:bidi="ar-SA"/>
        </w:rPr>
      </w:pPr>
      <w:r w:rsidRPr="00746600">
        <w:rPr>
          <w:rFonts w:asciiTheme="minorHAnsi" w:hAnsiTheme="minorHAnsi" w:cstheme="minorHAnsi"/>
          <w:sz w:val="24"/>
          <w:szCs w:val="24"/>
          <w:lang w:bidi="ar-SA"/>
        </w:rPr>
        <w:t>porter la signature d’un haut responsable ou d’une personne habilitée de la régie</w:t>
      </w:r>
      <w:r w:rsidR="00BB0FD9" w:rsidRPr="00746600">
        <w:rPr>
          <w:rFonts w:asciiTheme="minorHAnsi" w:hAnsiTheme="minorHAnsi" w:cstheme="minorHAnsi"/>
          <w:sz w:val="24"/>
          <w:szCs w:val="24"/>
          <w:lang w:bidi="ar-SA"/>
        </w:rPr>
        <w:t xml:space="preserve"> </w:t>
      </w:r>
      <w:r w:rsidRPr="00746600">
        <w:rPr>
          <w:rFonts w:asciiTheme="minorHAnsi" w:hAnsiTheme="minorHAnsi" w:cstheme="minorHAnsi"/>
          <w:sz w:val="24"/>
          <w:szCs w:val="24"/>
          <w:lang w:bidi="ar-SA"/>
        </w:rPr>
        <w:t xml:space="preserve">financière ; et  </w:t>
      </w:r>
    </w:p>
    <w:p w:rsidR="003A6524" w:rsidRPr="00746600" w:rsidRDefault="003A6524" w:rsidP="00BB0FD9">
      <w:pPr>
        <w:pStyle w:val="Paragraphedeliste"/>
        <w:numPr>
          <w:ilvl w:val="0"/>
          <w:numId w:val="26"/>
        </w:numPr>
        <w:autoSpaceDE w:val="0"/>
        <w:autoSpaceDN w:val="0"/>
        <w:adjustRightInd w:val="0"/>
        <w:spacing w:after="0" w:line="240" w:lineRule="auto"/>
        <w:rPr>
          <w:rFonts w:asciiTheme="minorHAnsi" w:hAnsiTheme="minorHAnsi" w:cstheme="minorHAnsi"/>
          <w:sz w:val="24"/>
          <w:szCs w:val="24"/>
          <w:lang w:bidi="ar-SA"/>
        </w:rPr>
      </w:pPr>
      <w:r w:rsidRPr="00746600">
        <w:rPr>
          <w:rFonts w:asciiTheme="minorHAnsi" w:hAnsiTheme="minorHAnsi" w:cstheme="minorHAnsi"/>
          <w:sz w:val="24"/>
          <w:szCs w:val="24"/>
          <w:lang w:bidi="ar-SA"/>
        </w:rPr>
        <w:t>être certifié par l’Inspection Générale des Finances (IGF). L’IGF devra produire une</w:t>
      </w:r>
      <w:r w:rsidR="00BB0FD9" w:rsidRPr="00746600">
        <w:rPr>
          <w:rFonts w:asciiTheme="minorHAnsi" w:hAnsiTheme="minorHAnsi" w:cstheme="minorHAnsi"/>
          <w:sz w:val="24"/>
          <w:szCs w:val="24"/>
          <w:lang w:bidi="ar-SA"/>
        </w:rPr>
        <w:t xml:space="preserve"> </w:t>
      </w:r>
      <w:r w:rsidRPr="00746600">
        <w:rPr>
          <w:rFonts w:asciiTheme="minorHAnsi" w:hAnsiTheme="minorHAnsi" w:cstheme="minorHAnsi"/>
          <w:sz w:val="24"/>
          <w:szCs w:val="24"/>
          <w:lang w:bidi="ar-SA"/>
        </w:rPr>
        <w:t>lettre d’affirmation que la vérification a été effectuée conformément aux normes</w:t>
      </w:r>
      <w:r w:rsidR="00BB0FD9" w:rsidRPr="00746600">
        <w:rPr>
          <w:rFonts w:asciiTheme="minorHAnsi" w:hAnsiTheme="minorHAnsi" w:cstheme="minorHAnsi"/>
          <w:sz w:val="24"/>
          <w:szCs w:val="24"/>
          <w:lang w:bidi="ar-SA"/>
        </w:rPr>
        <w:t xml:space="preserve"> </w:t>
      </w:r>
      <w:r w:rsidRPr="00746600">
        <w:rPr>
          <w:rFonts w:asciiTheme="minorHAnsi" w:hAnsiTheme="minorHAnsi" w:cstheme="minorHAnsi"/>
          <w:sz w:val="24"/>
          <w:szCs w:val="24"/>
          <w:lang w:bidi="ar-SA"/>
        </w:rPr>
        <w:t>d’audit internationales.</w:t>
      </w:r>
    </w:p>
    <w:p w:rsidR="00005F40" w:rsidRPr="00746600" w:rsidRDefault="00C91723" w:rsidP="00721628">
      <w:pPr>
        <w:widowControl w:val="0"/>
        <w:suppressAutoHyphens/>
        <w:spacing w:before="240" w:after="240" w:line="240" w:lineRule="auto"/>
        <w:ind w:left="1440"/>
        <w:rPr>
          <w:rFonts w:asciiTheme="minorHAnsi" w:hAnsiTheme="minorHAnsi" w:cstheme="minorHAnsi"/>
          <w:sz w:val="24"/>
          <w:szCs w:val="24"/>
        </w:rPr>
      </w:pPr>
      <w:r w:rsidRPr="00746600">
        <w:rPr>
          <w:rFonts w:asciiTheme="minorHAnsi" w:hAnsiTheme="minorHAnsi" w:cstheme="minorHAnsi"/>
          <w:sz w:val="24"/>
          <w:szCs w:val="24"/>
        </w:rPr>
        <w:t>Le rapport initial doit documenter les options envisagées et les raisons du choix des garanties à fournir.</w:t>
      </w:r>
    </w:p>
    <w:p w:rsidR="00005F40" w:rsidRPr="00746600" w:rsidRDefault="00C91723" w:rsidP="00721628">
      <w:pPr>
        <w:widowControl w:val="0"/>
        <w:suppressAutoHyphens/>
        <w:spacing w:before="240" w:after="240" w:line="240" w:lineRule="auto"/>
        <w:ind w:left="709" w:hanging="709"/>
        <w:rPr>
          <w:rFonts w:asciiTheme="minorHAnsi" w:hAnsiTheme="minorHAnsi" w:cstheme="minorHAnsi"/>
          <w:sz w:val="24"/>
          <w:szCs w:val="24"/>
        </w:rPr>
      </w:pPr>
      <w:r w:rsidRPr="00746600">
        <w:rPr>
          <w:rFonts w:asciiTheme="minorHAnsi" w:hAnsiTheme="minorHAnsi" w:cstheme="minorHAnsi"/>
          <w:sz w:val="24"/>
          <w:szCs w:val="24"/>
        </w:rPr>
        <w:t>1.3.4</w:t>
      </w:r>
      <w:r w:rsidRPr="00746600">
        <w:rPr>
          <w:rFonts w:asciiTheme="minorHAnsi" w:hAnsiTheme="minorHAnsi" w:cstheme="minorHAnsi"/>
          <w:sz w:val="24"/>
          <w:szCs w:val="24"/>
        </w:rPr>
        <w:tab/>
      </w:r>
      <w:r w:rsidRPr="00746600">
        <w:rPr>
          <w:rFonts w:asciiTheme="minorHAnsi" w:hAnsiTheme="minorHAnsi" w:cstheme="minorHAnsi"/>
          <w:b/>
          <w:sz w:val="24"/>
          <w:szCs w:val="24"/>
        </w:rPr>
        <w:t xml:space="preserve">Le rapport initial </w:t>
      </w:r>
      <w:r w:rsidR="00BD4C53" w:rsidRPr="00746600">
        <w:rPr>
          <w:rFonts w:asciiTheme="minorHAnsi" w:hAnsiTheme="minorHAnsi" w:cstheme="minorHAnsi"/>
          <w:b/>
          <w:sz w:val="24"/>
          <w:szCs w:val="24"/>
        </w:rPr>
        <w:t xml:space="preserve">devra </w:t>
      </w:r>
      <w:r w:rsidRPr="00746600">
        <w:rPr>
          <w:rFonts w:asciiTheme="minorHAnsi" w:hAnsiTheme="minorHAnsi" w:cstheme="minorHAnsi"/>
          <w:b/>
          <w:sz w:val="24"/>
          <w:szCs w:val="24"/>
        </w:rPr>
        <w:t>confirme</w:t>
      </w:r>
      <w:r w:rsidR="00BD4C53" w:rsidRPr="00746600">
        <w:rPr>
          <w:rFonts w:asciiTheme="minorHAnsi" w:hAnsiTheme="minorHAnsi" w:cstheme="minorHAnsi"/>
          <w:b/>
          <w:sz w:val="24"/>
          <w:szCs w:val="24"/>
        </w:rPr>
        <w:t>r</w:t>
      </w:r>
      <w:r w:rsidRPr="00746600">
        <w:rPr>
          <w:rFonts w:asciiTheme="minorHAnsi" w:hAnsiTheme="minorHAnsi" w:cstheme="minorHAnsi"/>
          <w:b/>
          <w:sz w:val="24"/>
          <w:szCs w:val="24"/>
        </w:rPr>
        <w:t xml:space="preserve"> les procédures relatives à l’intégration et à l’analyse des informations non liées aux revenus dans le Rapport ITIE</w:t>
      </w:r>
      <w:r w:rsidR="00900DB0" w:rsidRPr="00746600">
        <w:rPr>
          <w:rFonts w:asciiTheme="minorHAnsi" w:hAnsiTheme="minorHAnsi" w:cstheme="minorHAnsi"/>
          <w:b/>
          <w:sz w:val="24"/>
          <w:szCs w:val="24"/>
        </w:rPr>
        <w:t>-RDC</w:t>
      </w:r>
      <w:r w:rsidRPr="00746600">
        <w:rPr>
          <w:rFonts w:asciiTheme="minorHAnsi" w:hAnsiTheme="minorHAnsi" w:cstheme="minorHAnsi"/>
          <w:sz w:val="24"/>
          <w:szCs w:val="24"/>
        </w:rPr>
        <w:t xml:space="preserve">. Le rapport initial </w:t>
      </w:r>
      <w:r w:rsidR="004350B5" w:rsidRPr="00746600">
        <w:rPr>
          <w:rFonts w:asciiTheme="minorHAnsi" w:hAnsiTheme="minorHAnsi" w:cstheme="minorHAnsi"/>
          <w:sz w:val="24"/>
          <w:szCs w:val="24"/>
        </w:rPr>
        <w:t>devra</w:t>
      </w:r>
      <w:r w:rsidRPr="00746600">
        <w:rPr>
          <w:rFonts w:asciiTheme="minorHAnsi" w:hAnsiTheme="minorHAnsi" w:cstheme="minorHAnsi"/>
          <w:sz w:val="24"/>
          <w:szCs w:val="24"/>
        </w:rPr>
        <w:t xml:space="preserve"> inclure</w:t>
      </w:r>
      <w:r w:rsidR="004350B5" w:rsidRPr="00746600">
        <w:rPr>
          <w:rFonts w:asciiTheme="minorHAnsi" w:hAnsiTheme="minorHAnsi" w:cstheme="minorHAnsi"/>
          <w:sz w:val="24"/>
          <w:szCs w:val="24"/>
        </w:rPr>
        <w:t xml:space="preserve"> aussi</w:t>
      </w:r>
      <w:r w:rsidRPr="00746600">
        <w:rPr>
          <w:rFonts w:asciiTheme="minorHAnsi" w:hAnsiTheme="minorHAnsi" w:cstheme="minorHAnsi"/>
          <w:sz w:val="24"/>
          <w:szCs w:val="24"/>
        </w:rPr>
        <w:t xml:space="preserve"> le tableau 1 ci-dessous afin de confirmer la répartition des tâches de compilation des données entre l’Administrateur Indépendant,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ou d’autres parties prenantes. Il doit aussi confirmer la façon dont les sources et les références des informations doivent être fournies.</w:t>
      </w:r>
    </w:p>
    <w:p w:rsidR="008202BB" w:rsidRPr="00746600" w:rsidRDefault="00C91723" w:rsidP="00A828A3">
      <w:pPr>
        <w:shd w:val="clear" w:color="auto" w:fill="FFFFFF"/>
        <w:tabs>
          <w:tab w:val="left" w:pos="426"/>
          <w:tab w:val="left" w:pos="709"/>
        </w:tabs>
        <w:spacing w:before="240" w:after="240" w:line="240" w:lineRule="auto"/>
        <w:jc w:val="left"/>
        <w:rPr>
          <w:rFonts w:asciiTheme="minorHAnsi" w:eastAsia="Calibri" w:hAnsiTheme="minorHAnsi" w:cstheme="minorHAnsi"/>
          <w:i/>
          <w:sz w:val="24"/>
          <w:szCs w:val="24"/>
        </w:rPr>
      </w:pPr>
      <w:r w:rsidRPr="00746600">
        <w:rPr>
          <w:rFonts w:asciiTheme="minorHAnsi" w:hAnsiTheme="minorHAnsi" w:cstheme="minorHAnsi"/>
          <w:i/>
          <w:sz w:val="24"/>
          <w:szCs w:val="24"/>
        </w:rPr>
        <w:t>Tableau 1 — Informations autres que les informations de revenus à fournir dans le Rapport ITIE</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20"/>
        <w:gridCol w:w="3001"/>
      </w:tblGrid>
      <w:tr w:rsidR="00C765A1" w:rsidRPr="00746600" w:rsidTr="00F211A7">
        <w:tc>
          <w:tcPr>
            <w:tcW w:w="3119" w:type="dxa"/>
            <w:shd w:val="clear" w:color="auto" w:fill="D9D9D9"/>
          </w:tcPr>
          <w:p w:rsidR="00C765A1" w:rsidRPr="00746600" w:rsidRDefault="00C91723" w:rsidP="00A828A3">
            <w:pPr>
              <w:tabs>
                <w:tab w:val="left" w:pos="426"/>
                <w:tab w:val="left" w:pos="709"/>
              </w:tabs>
              <w:spacing w:before="240" w:after="240" w:line="240" w:lineRule="auto"/>
              <w:jc w:val="left"/>
              <w:rPr>
                <w:rFonts w:asciiTheme="minorHAnsi" w:hAnsiTheme="minorHAnsi" w:cstheme="minorHAnsi"/>
                <w:b/>
                <w:sz w:val="24"/>
                <w:szCs w:val="24"/>
              </w:rPr>
            </w:pPr>
            <w:r w:rsidRPr="00746600">
              <w:rPr>
                <w:rFonts w:asciiTheme="minorHAnsi" w:hAnsiTheme="minorHAnsi" w:cstheme="minorHAnsi"/>
                <w:b/>
                <w:sz w:val="24"/>
                <w:szCs w:val="24"/>
              </w:rPr>
              <w:t>Informations autres que les informations de revenus à fournir dans le Rapport ITIE</w:t>
            </w:r>
          </w:p>
        </w:tc>
        <w:tc>
          <w:tcPr>
            <w:tcW w:w="3620" w:type="dxa"/>
            <w:shd w:val="clear" w:color="auto" w:fill="D9D9D9"/>
          </w:tcPr>
          <w:p w:rsidR="00C765A1" w:rsidRPr="00746600" w:rsidRDefault="00C91723" w:rsidP="00AB06E0">
            <w:pPr>
              <w:tabs>
                <w:tab w:val="left" w:pos="426"/>
                <w:tab w:val="left" w:pos="709"/>
              </w:tabs>
              <w:spacing w:before="240" w:after="240" w:line="240" w:lineRule="auto"/>
              <w:jc w:val="left"/>
              <w:rPr>
                <w:rFonts w:asciiTheme="minorHAnsi" w:hAnsiTheme="minorHAnsi" w:cstheme="minorHAnsi"/>
                <w:b/>
                <w:sz w:val="24"/>
                <w:szCs w:val="24"/>
              </w:rPr>
            </w:pPr>
            <w:r w:rsidRPr="00746600">
              <w:rPr>
                <w:rFonts w:asciiTheme="minorHAnsi" w:hAnsiTheme="minorHAnsi" w:cstheme="minorHAnsi"/>
                <w:b/>
                <w:sz w:val="24"/>
                <w:szCs w:val="24"/>
              </w:rPr>
              <w:t>Tâches de l’Administrateur Indépendant</w:t>
            </w:r>
          </w:p>
        </w:tc>
        <w:tc>
          <w:tcPr>
            <w:tcW w:w="3001" w:type="dxa"/>
            <w:shd w:val="clear" w:color="auto" w:fill="D9D9D9"/>
          </w:tcPr>
          <w:p w:rsidR="00C765A1" w:rsidRPr="00746600" w:rsidRDefault="00C91723" w:rsidP="00C765A1">
            <w:pPr>
              <w:tabs>
                <w:tab w:val="left" w:pos="426"/>
                <w:tab w:val="left" w:pos="709"/>
              </w:tabs>
              <w:spacing w:before="240" w:after="240" w:line="240" w:lineRule="auto"/>
              <w:jc w:val="left"/>
              <w:rPr>
                <w:rFonts w:asciiTheme="minorHAnsi" w:hAnsiTheme="minorHAnsi" w:cstheme="minorHAnsi"/>
                <w:b/>
                <w:sz w:val="24"/>
                <w:szCs w:val="24"/>
              </w:rPr>
            </w:pPr>
            <w:r w:rsidRPr="00746600">
              <w:rPr>
                <w:rFonts w:asciiTheme="minorHAnsi" w:hAnsiTheme="minorHAnsi" w:cstheme="minorHAnsi"/>
                <w:b/>
                <w:sz w:val="24"/>
                <w:szCs w:val="24"/>
              </w:rPr>
              <w:t xml:space="preserve">Tâches du </w:t>
            </w:r>
            <w:r w:rsidR="009E745B" w:rsidRPr="00746600">
              <w:rPr>
                <w:rFonts w:asciiTheme="minorHAnsi" w:hAnsiTheme="minorHAnsi" w:cstheme="minorHAnsi"/>
                <w:b/>
                <w:sz w:val="24"/>
                <w:szCs w:val="24"/>
              </w:rPr>
              <w:t>Comité Exécutif</w:t>
            </w:r>
            <w:r w:rsidRPr="00746600">
              <w:rPr>
                <w:rFonts w:asciiTheme="minorHAnsi" w:hAnsiTheme="minorHAnsi" w:cstheme="minorHAnsi"/>
                <w:b/>
                <w:sz w:val="24"/>
                <w:szCs w:val="24"/>
              </w:rPr>
              <w:t xml:space="preserve"> ou d’autres parties prenantes</w:t>
            </w:r>
          </w:p>
        </w:tc>
      </w:tr>
      <w:tr w:rsidR="00C765A1" w:rsidRPr="00746600" w:rsidTr="00F211A7">
        <w:tc>
          <w:tcPr>
            <w:tcW w:w="3119" w:type="dxa"/>
            <w:shd w:val="clear" w:color="auto" w:fill="auto"/>
          </w:tcPr>
          <w:p w:rsidR="00C765A1" w:rsidRPr="00746600" w:rsidRDefault="00C91723" w:rsidP="0078474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Cadre légal et régime fiscal, en vertu de l’Exigence ITIE n° 2.1</w:t>
            </w:r>
          </w:p>
        </w:tc>
        <w:tc>
          <w:tcPr>
            <w:tcW w:w="3620" w:type="dxa"/>
            <w:shd w:val="clear" w:color="auto" w:fill="auto"/>
          </w:tcPr>
          <w:p w:rsidR="00C765A1" w:rsidRPr="00746600" w:rsidRDefault="00B70DFD" w:rsidP="00055A1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w:t>
            </w:r>
            <w:r w:rsidR="00055A10" w:rsidRPr="00746600">
              <w:rPr>
                <w:rFonts w:asciiTheme="minorHAnsi" w:hAnsiTheme="minorHAnsi" w:cstheme="minorHAnsi"/>
                <w:sz w:val="24"/>
                <w:szCs w:val="24"/>
              </w:rPr>
              <w:t>r</w:t>
            </w:r>
            <w:r w:rsidRPr="00746600">
              <w:rPr>
                <w:rFonts w:asciiTheme="minorHAnsi" w:hAnsiTheme="minorHAnsi" w:cstheme="minorHAnsi"/>
                <w:sz w:val="24"/>
                <w:szCs w:val="24"/>
              </w:rPr>
              <w:t xml:space="preserve"> </w:t>
            </w:r>
            <w:r w:rsidR="00055A10" w:rsidRPr="00746600">
              <w:rPr>
                <w:rFonts w:asciiTheme="minorHAnsi" w:hAnsiTheme="minorHAnsi" w:cstheme="minorHAnsi"/>
                <w:sz w:val="24"/>
                <w:szCs w:val="24"/>
              </w:rPr>
              <w:t xml:space="preserve">les </w:t>
            </w:r>
            <w:r w:rsidRPr="00746600">
              <w:rPr>
                <w:rFonts w:asciiTheme="minorHAnsi" w:hAnsiTheme="minorHAnsi" w:cstheme="minorHAnsi"/>
                <w:sz w:val="24"/>
                <w:szCs w:val="24"/>
              </w:rPr>
              <w:t>informations et réd</w:t>
            </w:r>
            <w:r w:rsidR="00055A10" w:rsidRPr="00746600">
              <w:rPr>
                <w:rFonts w:asciiTheme="minorHAnsi" w:hAnsiTheme="minorHAnsi" w:cstheme="minorHAnsi"/>
                <w:sz w:val="24"/>
                <w:szCs w:val="24"/>
              </w:rPr>
              <w:t>iger le texte y afférent</w:t>
            </w:r>
            <w:r w:rsidRPr="00746600">
              <w:rPr>
                <w:rFonts w:asciiTheme="minorHAnsi" w:hAnsiTheme="minorHAnsi" w:cstheme="minorHAnsi"/>
                <w:sz w:val="24"/>
                <w:szCs w:val="24"/>
              </w:rPr>
              <w:t xml:space="preserve"> </w:t>
            </w:r>
          </w:p>
        </w:tc>
        <w:tc>
          <w:tcPr>
            <w:tcW w:w="3001" w:type="dxa"/>
          </w:tcPr>
          <w:p w:rsidR="00C765A1" w:rsidRPr="00746600" w:rsidRDefault="00B70DFD" w:rsidP="007F4D0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w:t>
            </w:r>
            <w:r w:rsidR="007F4D0E" w:rsidRPr="00746600">
              <w:rPr>
                <w:rFonts w:asciiTheme="minorHAnsi" w:hAnsiTheme="minorHAnsi" w:cstheme="minorHAnsi"/>
                <w:sz w:val="24"/>
                <w:szCs w:val="24"/>
              </w:rPr>
              <w:t>yer</w:t>
            </w:r>
            <w:r w:rsidRPr="00746600">
              <w:rPr>
                <w:rFonts w:asciiTheme="minorHAnsi" w:hAnsiTheme="minorHAnsi" w:cstheme="minorHAnsi"/>
                <w:sz w:val="24"/>
                <w:szCs w:val="24"/>
              </w:rPr>
              <w:t xml:space="preserve"> la </w:t>
            </w:r>
            <w:r w:rsidR="00D763E6" w:rsidRPr="00746600">
              <w:rPr>
                <w:rFonts w:asciiTheme="minorHAnsi" w:hAnsiTheme="minorHAnsi" w:cstheme="minorHAnsi"/>
                <w:sz w:val="24"/>
                <w:szCs w:val="24"/>
              </w:rPr>
              <w:t xml:space="preserve">collecte et la </w:t>
            </w:r>
            <w:r w:rsidRPr="00746600">
              <w:rPr>
                <w:rFonts w:asciiTheme="minorHAnsi" w:hAnsiTheme="minorHAnsi" w:cstheme="minorHAnsi"/>
                <w:sz w:val="24"/>
                <w:szCs w:val="24"/>
              </w:rPr>
              <w:t>rédaction</w:t>
            </w:r>
            <w:r w:rsidR="007F4D0E" w:rsidRPr="00746600">
              <w:rPr>
                <w:rFonts w:asciiTheme="minorHAnsi" w:hAnsiTheme="minorHAnsi" w:cstheme="minorHAnsi"/>
                <w:sz w:val="24"/>
                <w:szCs w:val="24"/>
              </w:rPr>
              <w:t xml:space="preserve"> du texte</w:t>
            </w:r>
          </w:p>
        </w:tc>
      </w:tr>
      <w:tr w:rsidR="00C765A1" w:rsidRPr="00746600" w:rsidTr="00F211A7">
        <w:tc>
          <w:tcPr>
            <w:tcW w:w="3119" w:type="dxa"/>
            <w:shd w:val="clear" w:color="auto" w:fill="auto"/>
          </w:tcPr>
          <w:p w:rsidR="00C765A1" w:rsidRPr="00746600" w:rsidRDefault="00C91723" w:rsidP="0078474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Vue d’ensemble du secteur extractif, y compris de toute activité importante de prospection, en vertu de l’Exigence ITIE n° 3.1</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 et la rédaction du texte</w:t>
            </w:r>
          </w:p>
        </w:tc>
      </w:tr>
      <w:tr w:rsidR="00C765A1" w:rsidRPr="00746600" w:rsidTr="00F211A7">
        <w:tc>
          <w:tcPr>
            <w:tcW w:w="3119" w:type="dxa"/>
            <w:shd w:val="clear" w:color="auto" w:fill="auto"/>
          </w:tcPr>
          <w:p w:rsidR="00C765A1" w:rsidRPr="00746600" w:rsidRDefault="00C91723" w:rsidP="0078474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Informations sur la contribution du secteur extractif à l’économie, en vertu de l’Exigence ITIE n° 6.3</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 et la rédaction du texte</w:t>
            </w:r>
          </w:p>
        </w:tc>
      </w:tr>
      <w:tr w:rsidR="00C765A1" w:rsidRPr="00746600" w:rsidTr="00F211A7">
        <w:tc>
          <w:tcPr>
            <w:tcW w:w="3119" w:type="dxa"/>
            <w:shd w:val="clear" w:color="auto" w:fill="auto"/>
          </w:tcPr>
          <w:p w:rsidR="00C765A1" w:rsidRPr="00746600" w:rsidRDefault="00C91723" w:rsidP="0078474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Données de production et d’exportation, en vertu de l’Exigence ITIE n° 3.2 et 3.3</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w:t>
            </w:r>
          </w:p>
        </w:tc>
      </w:tr>
      <w:tr w:rsidR="00C765A1" w:rsidRPr="00746600" w:rsidTr="00F211A7">
        <w:tc>
          <w:tcPr>
            <w:tcW w:w="3119" w:type="dxa"/>
            <w:shd w:val="clear" w:color="auto" w:fill="auto"/>
          </w:tcPr>
          <w:p w:rsidR="00C765A1" w:rsidRPr="00746600" w:rsidRDefault="00C91723" w:rsidP="00F53BC4">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Informations concernant la participation de l’État au secteur extractif, en vertu de l’Exigence ITIE n° 2.6 et 6.2</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w:t>
            </w:r>
          </w:p>
        </w:tc>
      </w:tr>
      <w:tr w:rsidR="00C765A1" w:rsidRPr="00746600" w:rsidTr="00F211A7">
        <w:tc>
          <w:tcPr>
            <w:tcW w:w="3119" w:type="dxa"/>
            <w:shd w:val="clear" w:color="auto" w:fill="auto"/>
          </w:tcPr>
          <w:p w:rsidR="00C765A1" w:rsidRPr="00746600" w:rsidRDefault="00C91723" w:rsidP="0078474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Informations sur la répartition des revenus provenant du secteur extractif, en vertu de l’Exigence ITIE n° 5.1</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w:t>
            </w:r>
          </w:p>
        </w:tc>
      </w:tr>
      <w:tr w:rsidR="00C765A1" w:rsidRPr="00746600" w:rsidTr="00F211A7">
        <w:tc>
          <w:tcPr>
            <w:tcW w:w="3119" w:type="dxa"/>
            <w:shd w:val="clear" w:color="auto" w:fill="auto"/>
          </w:tcPr>
          <w:p w:rsidR="00C765A1" w:rsidRPr="00746600" w:rsidRDefault="00C91723" w:rsidP="0078474E">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 xml:space="preserve">Toutes informations complémentaires requises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sur la gestion des revenus et des dépenses, en vertu de l’Exigence ITIE n° 5.3</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 et la rédaction du texte</w:t>
            </w:r>
          </w:p>
        </w:tc>
      </w:tr>
      <w:tr w:rsidR="00C765A1" w:rsidRPr="00746600" w:rsidTr="00F211A7">
        <w:tc>
          <w:tcPr>
            <w:tcW w:w="3119" w:type="dxa"/>
            <w:shd w:val="clear" w:color="auto" w:fill="auto"/>
          </w:tcPr>
          <w:p w:rsidR="00C765A1" w:rsidRPr="00746600" w:rsidRDefault="00C91723" w:rsidP="00F53BC4">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Informations sur les détenteurs de licences, en vertu de l’Exigence ITIE n° 2.3, et informations sur l’octroi des licences, en vertu de l’Exigence ITIE n° 2.2.</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CC25BA" w:rsidP="00CC25BA">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 xml:space="preserve">Appuyer la collecte </w:t>
            </w:r>
            <w:r w:rsidR="00C57F63" w:rsidRPr="00746600">
              <w:rPr>
                <w:rFonts w:asciiTheme="minorHAnsi" w:hAnsiTheme="minorHAnsi" w:cstheme="minorHAnsi"/>
                <w:sz w:val="24"/>
                <w:szCs w:val="24"/>
              </w:rPr>
              <w:t xml:space="preserve">et à l’amélioration du site web du </w:t>
            </w:r>
            <w:r w:rsidR="000A14B1" w:rsidRPr="00746600">
              <w:rPr>
                <w:rFonts w:asciiTheme="minorHAnsi" w:hAnsiTheme="minorHAnsi" w:cstheme="minorHAnsi"/>
                <w:sz w:val="24"/>
                <w:szCs w:val="24"/>
              </w:rPr>
              <w:t xml:space="preserve"> </w:t>
            </w:r>
            <w:r w:rsidR="00884A8A" w:rsidRPr="00746600">
              <w:rPr>
                <w:rFonts w:asciiTheme="minorHAnsi" w:hAnsiTheme="minorHAnsi" w:cstheme="minorHAnsi"/>
                <w:sz w:val="24"/>
                <w:szCs w:val="24"/>
              </w:rPr>
              <w:t>Cadastre Minier</w:t>
            </w:r>
          </w:p>
        </w:tc>
      </w:tr>
      <w:tr w:rsidR="00C765A1" w:rsidRPr="00746600" w:rsidTr="00F211A7">
        <w:tc>
          <w:tcPr>
            <w:tcW w:w="3119" w:type="dxa"/>
            <w:shd w:val="clear" w:color="auto" w:fill="auto"/>
          </w:tcPr>
          <w:p w:rsidR="00C765A1" w:rsidRPr="00746600" w:rsidRDefault="00C91723" w:rsidP="00F53BC4">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 xml:space="preserve">Toutes informations requises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sur la propriété réelle, en vertu de l’Exigence ITIE n° 2.5</w:t>
            </w:r>
            <w:r w:rsidRPr="00746600">
              <w:rPr>
                <w:rStyle w:val="Appelnotedebasdep"/>
                <w:rFonts w:asciiTheme="minorHAnsi" w:hAnsiTheme="minorHAnsi" w:cstheme="minorHAnsi"/>
                <w:sz w:val="24"/>
                <w:szCs w:val="24"/>
              </w:rPr>
              <w:t xml:space="preserve"> </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Appuyer la collecte et la rédaction du texte</w:t>
            </w:r>
          </w:p>
        </w:tc>
      </w:tr>
      <w:tr w:rsidR="00C765A1" w:rsidRPr="00746600" w:rsidTr="00F211A7">
        <w:tc>
          <w:tcPr>
            <w:tcW w:w="3119" w:type="dxa"/>
            <w:shd w:val="clear" w:color="auto" w:fill="auto"/>
          </w:tcPr>
          <w:p w:rsidR="00C765A1" w:rsidRPr="00746600" w:rsidRDefault="00C91723" w:rsidP="00F53BC4">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 xml:space="preserve">Toutes informations requises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sur les contrats, en vertu de l’Exigence ITIE n° 2.4</w:t>
            </w:r>
            <w:r w:rsidRPr="00746600">
              <w:rPr>
                <w:rStyle w:val="Appelnotedebasdep"/>
                <w:rFonts w:asciiTheme="minorHAnsi" w:hAnsiTheme="minorHAnsi" w:cstheme="minorHAnsi"/>
                <w:sz w:val="24"/>
                <w:szCs w:val="24"/>
              </w:rPr>
              <w:t xml:space="preserve"> </w:t>
            </w:r>
          </w:p>
        </w:tc>
        <w:tc>
          <w:tcPr>
            <w:tcW w:w="3620" w:type="dxa"/>
            <w:shd w:val="clear" w:color="auto" w:fill="auto"/>
          </w:tcPr>
          <w:p w:rsidR="00C765A1" w:rsidRPr="00746600" w:rsidRDefault="00CC25BA" w:rsidP="00AB06E0">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AB7FDB" w:rsidP="00CC25BA">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Appu</w:t>
            </w:r>
            <w:r w:rsidR="00CC25BA" w:rsidRPr="00746600">
              <w:rPr>
                <w:rFonts w:asciiTheme="minorHAnsi" w:hAnsiTheme="minorHAnsi" w:cstheme="minorHAnsi"/>
                <w:sz w:val="24"/>
                <w:szCs w:val="24"/>
              </w:rPr>
              <w:t>yer</w:t>
            </w:r>
            <w:r w:rsidRPr="00746600">
              <w:rPr>
                <w:rFonts w:asciiTheme="minorHAnsi" w:hAnsiTheme="minorHAnsi" w:cstheme="minorHAnsi"/>
                <w:sz w:val="24"/>
                <w:szCs w:val="24"/>
              </w:rPr>
              <w:t xml:space="preserve">  la collecte et l’amélioration du site web du Ministère des mines.</w:t>
            </w:r>
          </w:p>
        </w:tc>
      </w:tr>
      <w:tr w:rsidR="00C765A1" w:rsidRPr="00746600" w:rsidTr="00F211A7">
        <w:tc>
          <w:tcPr>
            <w:tcW w:w="3119" w:type="dxa"/>
            <w:shd w:val="clear" w:color="auto" w:fill="auto"/>
          </w:tcPr>
          <w:p w:rsidR="00C765A1" w:rsidRPr="00746600" w:rsidRDefault="00B61971" w:rsidP="00AB7FDB">
            <w:pPr>
              <w:tabs>
                <w:tab w:val="left" w:pos="426"/>
                <w:tab w:val="left" w:pos="709"/>
              </w:tabs>
              <w:spacing w:before="120" w:after="120" w:line="240" w:lineRule="exact"/>
              <w:jc w:val="left"/>
              <w:rPr>
                <w:rFonts w:asciiTheme="minorHAnsi" w:hAnsiTheme="minorHAnsi" w:cstheme="minorHAnsi"/>
                <w:sz w:val="24"/>
                <w:szCs w:val="24"/>
              </w:rPr>
            </w:pPr>
            <w:r w:rsidRPr="00746600">
              <w:rPr>
                <w:rFonts w:asciiTheme="minorHAnsi" w:hAnsiTheme="minorHAnsi" w:cstheme="minorHAnsi"/>
                <w:sz w:val="24"/>
                <w:szCs w:val="24"/>
              </w:rPr>
              <w:t>Toutes autres informations contextuelles relatives aux paiements sociaux, les transferts infranationaux,…</w:t>
            </w:r>
          </w:p>
        </w:tc>
        <w:tc>
          <w:tcPr>
            <w:tcW w:w="3620" w:type="dxa"/>
            <w:shd w:val="clear" w:color="auto" w:fill="auto"/>
          </w:tcPr>
          <w:p w:rsidR="00C765A1" w:rsidRPr="00746600" w:rsidRDefault="00CC25BA" w:rsidP="00AB06E0">
            <w:pPr>
              <w:keepNext/>
              <w:keepLines/>
              <w:numPr>
                <w:ilvl w:val="2"/>
                <w:numId w:val="1"/>
              </w:numPr>
              <w:tabs>
                <w:tab w:val="left" w:pos="426"/>
                <w:tab w:val="left" w:pos="709"/>
              </w:tabs>
              <w:spacing w:before="120" w:after="120" w:line="240" w:lineRule="exact"/>
              <w:jc w:val="left"/>
              <w:outlineLvl w:val="2"/>
              <w:rPr>
                <w:rFonts w:asciiTheme="minorHAnsi" w:hAnsiTheme="minorHAnsi" w:cstheme="minorHAnsi"/>
                <w:sz w:val="24"/>
                <w:szCs w:val="24"/>
              </w:rPr>
            </w:pPr>
            <w:r w:rsidRPr="00746600">
              <w:rPr>
                <w:rFonts w:asciiTheme="minorHAnsi" w:hAnsiTheme="minorHAnsi" w:cstheme="minorHAnsi"/>
                <w:sz w:val="24"/>
                <w:szCs w:val="24"/>
              </w:rPr>
              <w:t>Collecter les informations et rédiger le texte y afférent</w:t>
            </w:r>
          </w:p>
        </w:tc>
        <w:tc>
          <w:tcPr>
            <w:tcW w:w="3001" w:type="dxa"/>
          </w:tcPr>
          <w:p w:rsidR="00C765A1" w:rsidRPr="00746600" w:rsidRDefault="00CC25BA" w:rsidP="00AB06E0">
            <w:pPr>
              <w:keepNext/>
              <w:keepLines/>
              <w:numPr>
                <w:ilvl w:val="2"/>
                <w:numId w:val="1"/>
              </w:numPr>
              <w:tabs>
                <w:tab w:val="left" w:pos="426"/>
                <w:tab w:val="left" w:pos="709"/>
              </w:tabs>
              <w:spacing w:before="120" w:after="120" w:line="240" w:lineRule="exact"/>
              <w:jc w:val="left"/>
              <w:outlineLvl w:val="2"/>
              <w:rPr>
                <w:rFonts w:asciiTheme="minorHAnsi" w:hAnsiTheme="minorHAnsi" w:cstheme="minorHAnsi"/>
                <w:sz w:val="24"/>
                <w:szCs w:val="24"/>
              </w:rPr>
            </w:pPr>
            <w:r w:rsidRPr="00746600">
              <w:rPr>
                <w:rFonts w:asciiTheme="minorHAnsi" w:hAnsiTheme="minorHAnsi" w:cstheme="minorHAnsi"/>
                <w:sz w:val="24"/>
                <w:szCs w:val="24"/>
              </w:rPr>
              <w:t>Appuyer la collecte et la rédaction du texte</w:t>
            </w:r>
          </w:p>
        </w:tc>
      </w:tr>
    </w:tbl>
    <w:p w:rsidR="00C64434" w:rsidRDefault="00C91723" w:rsidP="00721628">
      <w:pPr>
        <w:widowControl w:val="0"/>
        <w:shd w:val="clear" w:color="auto" w:fill="FFFFFF"/>
        <w:tabs>
          <w:tab w:val="left" w:pos="709"/>
        </w:tabs>
        <w:suppressAutoHyphens/>
        <w:spacing w:before="240" w:beforeAutospacing="1" w:after="240" w:afterAutospacing="1" w:line="240" w:lineRule="auto"/>
        <w:ind w:left="709" w:hanging="709"/>
        <w:rPr>
          <w:rFonts w:asciiTheme="minorHAnsi" w:hAnsiTheme="minorHAnsi" w:cstheme="minorHAnsi"/>
          <w:b/>
          <w:sz w:val="24"/>
          <w:szCs w:val="24"/>
        </w:rPr>
      </w:pPr>
      <w:r w:rsidRPr="00746600">
        <w:rPr>
          <w:rFonts w:asciiTheme="minorHAnsi" w:hAnsiTheme="minorHAnsi" w:cstheme="minorHAnsi"/>
          <w:sz w:val="24"/>
          <w:szCs w:val="24"/>
        </w:rPr>
        <w:t>1.3.5</w:t>
      </w:r>
      <w:r w:rsidRPr="00746600">
        <w:rPr>
          <w:rFonts w:asciiTheme="minorHAnsi" w:hAnsiTheme="minorHAnsi" w:cstheme="minorHAnsi"/>
          <w:b/>
          <w:sz w:val="24"/>
          <w:szCs w:val="24"/>
        </w:rPr>
        <w:t xml:space="preserve"> </w:t>
      </w:r>
      <w:r w:rsidRPr="00746600">
        <w:rPr>
          <w:rFonts w:asciiTheme="minorHAnsi" w:hAnsiTheme="minorHAnsi" w:cstheme="minorHAnsi"/>
          <w:sz w:val="24"/>
          <w:szCs w:val="24"/>
        </w:rPr>
        <w:tab/>
      </w:r>
      <w:r w:rsidRPr="00746600">
        <w:rPr>
          <w:rFonts w:asciiTheme="minorHAnsi" w:hAnsiTheme="minorHAnsi" w:cstheme="minorHAnsi"/>
          <w:b/>
          <w:sz w:val="24"/>
          <w:szCs w:val="24"/>
        </w:rPr>
        <w:t xml:space="preserve">Le rapport initial </w:t>
      </w:r>
      <w:r w:rsidR="00E556AA" w:rsidRPr="00746600">
        <w:rPr>
          <w:rFonts w:asciiTheme="minorHAnsi" w:hAnsiTheme="minorHAnsi" w:cstheme="minorHAnsi"/>
          <w:b/>
          <w:sz w:val="24"/>
          <w:szCs w:val="24"/>
        </w:rPr>
        <w:t xml:space="preserve">devra </w:t>
      </w:r>
      <w:r w:rsidRPr="00746600">
        <w:rPr>
          <w:rFonts w:asciiTheme="minorHAnsi" w:hAnsiTheme="minorHAnsi" w:cstheme="minorHAnsi"/>
          <w:b/>
          <w:sz w:val="24"/>
          <w:szCs w:val="24"/>
        </w:rPr>
        <w:t>confirme</w:t>
      </w:r>
      <w:r w:rsidR="00E556AA" w:rsidRPr="00746600">
        <w:rPr>
          <w:rFonts w:asciiTheme="minorHAnsi" w:hAnsiTheme="minorHAnsi" w:cstheme="minorHAnsi"/>
          <w:b/>
          <w:sz w:val="24"/>
          <w:szCs w:val="24"/>
        </w:rPr>
        <w:t>r</w:t>
      </w:r>
      <w:r w:rsidRPr="00746600">
        <w:rPr>
          <w:rFonts w:asciiTheme="minorHAnsi" w:hAnsiTheme="minorHAnsi" w:cstheme="minorHAnsi"/>
          <w:b/>
          <w:sz w:val="24"/>
          <w:szCs w:val="24"/>
        </w:rPr>
        <w:t xml:space="preserve"> les formulaires de déclaration, ainsi que toute procédure ou disposition relative à la protection des informations confidentielles</w:t>
      </w:r>
    </w:p>
    <w:p w:rsidR="0004379F" w:rsidRPr="00746600" w:rsidRDefault="0004379F" w:rsidP="00721628">
      <w:pPr>
        <w:widowControl w:val="0"/>
        <w:shd w:val="clear" w:color="auto" w:fill="FFFFFF"/>
        <w:tabs>
          <w:tab w:val="left" w:pos="709"/>
        </w:tabs>
        <w:suppressAutoHyphens/>
        <w:spacing w:before="240" w:beforeAutospacing="1" w:after="240" w:afterAutospacing="1" w:line="240" w:lineRule="auto"/>
        <w:ind w:left="709" w:hanging="709"/>
        <w:rPr>
          <w:rFonts w:asciiTheme="minorHAnsi" w:eastAsia="Calibri" w:hAnsiTheme="minorHAnsi" w:cstheme="minorHAnsi"/>
          <w:sz w:val="24"/>
          <w:szCs w:val="24"/>
        </w:rPr>
      </w:pPr>
    </w:p>
    <w:p w:rsidR="00E010FF" w:rsidRPr="00746600" w:rsidRDefault="00590D1C" w:rsidP="00721628">
      <w:pPr>
        <w:pStyle w:val="Sous-titre"/>
        <w:jc w:val="both"/>
        <w:rPr>
          <w:rFonts w:asciiTheme="minorHAnsi" w:hAnsiTheme="minorHAnsi" w:cstheme="minorHAnsi"/>
          <w:sz w:val="24"/>
          <w:szCs w:val="24"/>
        </w:rPr>
      </w:pPr>
      <w:r w:rsidRPr="00746600">
        <w:rPr>
          <w:rFonts w:asciiTheme="minorHAnsi" w:hAnsiTheme="minorHAnsi" w:cstheme="minorHAnsi"/>
          <w:sz w:val="24"/>
          <w:szCs w:val="24"/>
          <w:u w:val="none"/>
        </w:rPr>
        <w:t>Etape</w:t>
      </w:r>
      <w:r w:rsidR="00C91723" w:rsidRPr="00746600">
        <w:rPr>
          <w:rFonts w:asciiTheme="minorHAnsi" w:hAnsiTheme="minorHAnsi" w:cstheme="minorHAnsi"/>
          <w:sz w:val="24"/>
          <w:szCs w:val="24"/>
          <w:u w:val="none"/>
        </w:rPr>
        <w:t xml:space="preserve"> 2 </w:t>
      </w:r>
      <w:r w:rsidR="004D352B" w:rsidRPr="00746600">
        <w:rPr>
          <w:rFonts w:asciiTheme="minorHAnsi" w:hAnsiTheme="minorHAnsi" w:cstheme="minorHAnsi"/>
          <w:sz w:val="24"/>
          <w:szCs w:val="24"/>
          <w:u w:val="none"/>
        </w:rPr>
        <w:t xml:space="preserve">: </w:t>
      </w:r>
      <w:r w:rsidR="00C91723" w:rsidRPr="00746600">
        <w:rPr>
          <w:rFonts w:asciiTheme="minorHAnsi" w:hAnsiTheme="minorHAnsi" w:cstheme="minorHAnsi"/>
          <w:sz w:val="24"/>
          <w:szCs w:val="24"/>
        </w:rPr>
        <w:t>Collecte des données</w:t>
      </w:r>
    </w:p>
    <w:p w:rsidR="00C765A1" w:rsidRPr="00746600" w:rsidRDefault="00C91723" w:rsidP="00721628">
      <w:pPr>
        <w:shd w:val="clear" w:color="auto" w:fill="FFFFFF"/>
        <w:tabs>
          <w:tab w:val="left" w:pos="709"/>
        </w:tabs>
        <w:spacing w:before="240" w:after="240" w:line="240" w:lineRule="auto"/>
        <w:rPr>
          <w:rFonts w:asciiTheme="minorHAnsi" w:eastAsia="Calibri" w:hAnsiTheme="minorHAnsi" w:cstheme="minorHAnsi"/>
          <w:sz w:val="24"/>
          <w:szCs w:val="24"/>
        </w:rPr>
      </w:pPr>
      <w:r w:rsidRPr="00746600">
        <w:rPr>
          <w:rFonts w:asciiTheme="minorHAnsi" w:hAnsiTheme="minorHAnsi" w:cstheme="minorHAnsi"/>
          <w:sz w:val="24"/>
          <w:szCs w:val="24"/>
          <w:u w:val="single"/>
        </w:rPr>
        <w:t>Objectif</w:t>
      </w:r>
      <w:r w:rsidR="00590D1C" w:rsidRPr="00746600">
        <w:rPr>
          <w:rFonts w:asciiTheme="minorHAnsi" w:hAnsiTheme="minorHAnsi" w:cstheme="minorHAnsi"/>
          <w:sz w:val="24"/>
          <w:szCs w:val="24"/>
          <w:u w:val="single"/>
        </w:rPr>
        <w:t xml:space="preserve"> de l'étape 2</w:t>
      </w:r>
      <w:r w:rsidRPr="00746600">
        <w:rPr>
          <w:rFonts w:asciiTheme="minorHAnsi" w:hAnsiTheme="minorHAnsi" w:cstheme="minorHAnsi"/>
          <w:sz w:val="24"/>
          <w:szCs w:val="24"/>
          <w:u w:val="single"/>
        </w:rPr>
        <w:t> </w:t>
      </w:r>
      <w:r w:rsidRPr="00746600">
        <w:rPr>
          <w:rFonts w:asciiTheme="minorHAnsi" w:hAnsiTheme="minorHAnsi" w:cstheme="minorHAnsi"/>
          <w:sz w:val="24"/>
          <w:szCs w:val="24"/>
        </w:rPr>
        <w:t>: collecter les données pour le Rapport ITIE</w:t>
      </w:r>
      <w:r w:rsidR="00F513E8" w:rsidRPr="00746600">
        <w:rPr>
          <w:rFonts w:asciiTheme="minorHAnsi" w:hAnsiTheme="minorHAnsi" w:cstheme="minorHAnsi"/>
          <w:sz w:val="24"/>
          <w:szCs w:val="24"/>
        </w:rPr>
        <w:t>-RDC 2015</w:t>
      </w:r>
      <w:r w:rsidRPr="00746600">
        <w:rPr>
          <w:rFonts w:asciiTheme="minorHAnsi" w:hAnsiTheme="minorHAnsi" w:cstheme="minorHAnsi"/>
          <w:sz w:val="24"/>
          <w:szCs w:val="24"/>
        </w:rPr>
        <w:t xml:space="preserve"> conformément au périmètre d’application confirmé dans le rapport initial. </w:t>
      </w:r>
      <w:r w:rsidR="002205FF" w:rsidRPr="00746600">
        <w:rPr>
          <w:rFonts w:asciiTheme="minorHAnsi" w:hAnsiTheme="minorHAnsi" w:cstheme="minorHAnsi"/>
          <w:sz w:val="24"/>
          <w:szCs w:val="24"/>
        </w:rPr>
        <w:t>A cet effet, l</w:t>
      </w:r>
      <w:r w:rsidR="0084570D" w:rsidRPr="00746600">
        <w:rPr>
          <w:rFonts w:asciiTheme="minorHAnsi" w:hAnsiTheme="minorHAnsi" w:cstheme="minorHAnsi"/>
          <w:sz w:val="24"/>
          <w:szCs w:val="24"/>
        </w:rPr>
        <w:t xml:space="preserve">e </w:t>
      </w:r>
      <w:r w:rsidR="009E745B" w:rsidRPr="00746600">
        <w:rPr>
          <w:rFonts w:asciiTheme="minorHAnsi" w:hAnsiTheme="minorHAnsi" w:cstheme="minorHAnsi"/>
          <w:sz w:val="24"/>
          <w:szCs w:val="24"/>
        </w:rPr>
        <w:t>Comité Exécutif</w:t>
      </w:r>
      <w:r w:rsidR="0084570D" w:rsidRPr="00746600">
        <w:rPr>
          <w:rFonts w:asciiTheme="minorHAnsi" w:hAnsiTheme="minorHAnsi" w:cstheme="minorHAnsi"/>
          <w:sz w:val="24"/>
          <w:szCs w:val="24"/>
        </w:rPr>
        <w:t xml:space="preserve"> </w:t>
      </w:r>
      <w:r w:rsidRPr="00746600">
        <w:rPr>
          <w:rFonts w:asciiTheme="minorHAnsi" w:hAnsiTheme="minorHAnsi" w:cstheme="minorHAnsi"/>
          <w:sz w:val="24"/>
          <w:szCs w:val="24"/>
        </w:rPr>
        <w:t xml:space="preserve">et le </w:t>
      </w:r>
      <w:r w:rsidR="002205FF" w:rsidRPr="00746600">
        <w:rPr>
          <w:rFonts w:asciiTheme="minorHAnsi" w:hAnsiTheme="minorHAnsi" w:cstheme="minorHAnsi"/>
          <w:sz w:val="24"/>
          <w:szCs w:val="24"/>
        </w:rPr>
        <w:t>S</w:t>
      </w:r>
      <w:r w:rsidRPr="00746600">
        <w:rPr>
          <w:rFonts w:asciiTheme="minorHAnsi" w:hAnsiTheme="minorHAnsi" w:cstheme="minorHAnsi"/>
          <w:sz w:val="24"/>
          <w:szCs w:val="24"/>
        </w:rPr>
        <w:t xml:space="preserve">ecrétariat </w:t>
      </w:r>
      <w:r w:rsidR="002205FF" w:rsidRPr="00746600">
        <w:rPr>
          <w:rFonts w:asciiTheme="minorHAnsi" w:hAnsiTheme="minorHAnsi" w:cstheme="minorHAnsi"/>
          <w:sz w:val="24"/>
          <w:szCs w:val="24"/>
        </w:rPr>
        <w:t>Technique</w:t>
      </w:r>
      <w:r w:rsidR="004D352B" w:rsidRPr="00746600">
        <w:rPr>
          <w:rFonts w:asciiTheme="minorHAnsi" w:hAnsiTheme="minorHAnsi" w:cstheme="minorHAnsi"/>
          <w:sz w:val="24"/>
          <w:szCs w:val="24"/>
        </w:rPr>
        <w:t xml:space="preserve"> </w:t>
      </w:r>
      <w:r w:rsidR="006F6938" w:rsidRPr="00746600">
        <w:rPr>
          <w:rFonts w:asciiTheme="minorHAnsi" w:hAnsiTheme="minorHAnsi" w:cstheme="minorHAnsi"/>
          <w:sz w:val="24"/>
          <w:szCs w:val="24"/>
        </w:rPr>
        <w:t>devront fournir</w:t>
      </w:r>
      <w:r w:rsidRPr="00746600">
        <w:rPr>
          <w:rFonts w:asciiTheme="minorHAnsi" w:hAnsiTheme="minorHAnsi" w:cstheme="minorHAnsi"/>
          <w:sz w:val="24"/>
          <w:szCs w:val="24"/>
        </w:rPr>
        <w:t xml:space="preserve"> les coordonnées des entités déclarantes à l’Administrateur Indépendant et l’aide</w:t>
      </w:r>
      <w:r w:rsidR="006F6938" w:rsidRPr="00746600">
        <w:rPr>
          <w:rFonts w:asciiTheme="minorHAnsi" w:hAnsiTheme="minorHAnsi" w:cstheme="minorHAnsi"/>
          <w:sz w:val="24"/>
          <w:szCs w:val="24"/>
        </w:rPr>
        <w:t>ro</w:t>
      </w:r>
      <w:r w:rsidRPr="00746600">
        <w:rPr>
          <w:rFonts w:asciiTheme="minorHAnsi" w:hAnsiTheme="minorHAnsi" w:cstheme="minorHAnsi"/>
          <w:sz w:val="24"/>
          <w:szCs w:val="24"/>
        </w:rPr>
        <w:t>nt à s’assurer que toutes les entités déclarantes participent pleinement au processus.</w:t>
      </w:r>
    </w:p>
    <w:p w:rsidR="00C765A1" w:rsidRPr="00746600" w:rsidRDefault="00C91723" w:rsidP="00721628">
      <w:pPr>
        <w:shd w:val="clear" w:color="auto" w:fill="FFFFFF"/>
        <w:tabs>
          <w:tab w:val="left" w:pos="709"/>
        </w:tabs>
        <w:spacing w:before="240" w:after="240" w:line="240" w:lineRule="auto"/>
        <w:rPr>
          <w:rFonts w:asciiTheme="minorHAnsi" w:eastAsia="Calibri" w:hAnsiTheme="minorHAnsi" w:cstheme="minorHAnsi"/>
          <w:sz w:val="24"/>
          <w:szCs w:val="24"/>
        </w:rPr>
      </w:pPr>
      <w:r w:rsidRPr="00746600">
        <w:rPr>
          <w:rFonts w:asciiTheme="minorHAnsi" w:hAnsiTheme="minorHAnsi" w:cstheme="minorHAnsi"/>
          <w:sz w:val="24"/>
          <w:szCs w:val="24"/>
        </w:rPr>
        <w:t xml:space="preserve">Au cours de </w:t>
      </w:r>
      <w:r w:rsidR="006F6938" w:rsidRPr="00746600">
        <w:rPr>
          <w:rFonts w:asciiTheme="minorHAnsi" w:hAnsiTheme="minorHAnsi" w:cstheme="minorHAnsi"/>
          <w:sz w:val="24"/>
          <w:szCs w:val="24"/>
        </w:rPr>
        <w:t xml:space="preserve">cette étape </w:t>
      </w:r>
      <w:r w:rsidRPr="00746600">
        <w:rPr>
          <w:rFonts w:asciiTheme="minorHAnsi" w:hAnsiTheme="minorHAnsi" w:cstheme="minorHAnsi"/>
          <w:sz w:val="24"/>
          <w:szCs w:val="24"/>
        </w:rPr>
        <w:t>de collecte des données, l’Administrateur Indépendant doit réaliser les tâches suivantes :</w:t>
      </w:r>
    </w:p>
    <w:p w:rsidR="00005F40" w:rsidRPr="00746600" w:rsidRDefault="00412C02" w:rsidP="00721628">
      <w:pPr>
        <w:widowControl w:val="0"/>
        <w:numPr>
          <w:ilvl w:val="1"/>
          <w:numId w:val="7"/>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 xml:space="preserve">S’assurer que toutes les </w:t>
      </w:r>
      <w:r w:rsidR="00D9613B" w:rsidRPr="00746600">
        <w:rPr>
          <w:rFonts w:asciiTheme="minorHAnsi" w:hAnsiTheme="minorHAnsi" w:cstheme="minorHAnsi"/>
          <w:sz w:val="24"/>
          <w:szCs w:val="24"/>
        </w:rPr>
        <w:t xml:space="preserve">parties déclarantes ont téléchargé (download et upload) </w:t>
      </w:r>
      <w:r w:rsidR="00C91723" w:rsidRPr="00746600">
        <w:rPr>
          <w:rFonts w:asciiTheme="minorHAnsi" w:hAnsiTheme="minorHAnsi" w:cstheme="minorHAnsi"/>
          <w:sz w:val="24"/>
          <w:szCs w:val="24"/>
        </w:rPr>
        <w:t>les formulaires de déclaration</w:t>
      </w:r>
      <w:r w:rsidR="00D9613B" w:rsidRPr="00746600">
        <w:rPr>
          <w:rFonts w:asciiTheme="minorHAnsi" w:hAnsiTheme="minorHAnsi" w:cstheme="minorHAnsi"/>
          <w:sz w:val="24"/>
          <w:szCs w:val="24"/>
        </w:rPr>
        <w:t xml:space="preserve"> dans le progiciel</w:t>
      </w:r>
      <w:r w:rsidR="00D03664" w:rsidRPr="00746600">
        <w:rPr>
          <w:rFonts w:asciiTheme="minorHAnsi" w:hAnsiTheme="minorHAnsi" w:cstheme="minorHAnsi"/>
          <w:sz w:val="24"/>
          <w:szCs w:val="24"/>
        </w:rPr>
        <w:t xml:space="preserve"> T/SL</w:t>
      </w:r>
      <w:r w:rsidR="00C83DB0" w:rsidRPr="00746600">
        <w:rPr>
          <w:rFonts w:asciiTheme="minorHAnsi" w:hAnsiTheme="minorHAnsi" w:cstheme="minorHAnsi"/>
          <w:sz w:val="24"/>
          <w:szCs w:val="24"/>
        </w:rPr>
        <w:t xml:space="preserve"> mis à sa disposition</w:t>
      </w:r>
      <w:r w:rsidR="006F6938" w:rsidRPr="00746600">
        <w:rPr>
          <w:rFonts w:asciiTheme="minorHAnsi" w:hAnsiTheme="minorHAnsi" w:cstheme="minorHAnsi"/>
          <w:sz w:val="24"/>
          <w:szCs w:val="24"/>
        </w:rPr>
        <w:t xml:space="preserve"> par le Comité Exécutif</w:t>
      </w:r>
      <w:r w:rsidR="00C54669" w:rsidRPr="00746600">
        <w:rPr>
          <w:rFonts w:asciiTheme="minorHAnsi" w:hAnsiTheme="minorHAnsi" w:cstheme="minorHAnsi"/>
          <w:sz w:val="24"/>
          <w:szCs w:val="24"/>
        </w:rPr>
        <w:t xml:space="preserve"> </w:t>
      </w:r>
      <w:r w:rsidR="00C91723" w:rsidRPr="00746600">
        <w:rPr>
          <w:rFonts w:asciiTheme="minorHAnsi" w:hAnsiTheme="minorHAnsi" w:cstheme="minorHAnsi"/>
          <w:sz w:val="24"/>
          <w:szCs w:val="24"/>
        </w:rPr>
        <w:t>ainsi que toute information contextuelle ou autre qu</w:t>
      </w:r>
      <w:r w:rsidR="006F6938" w:rsidRPr="00746600">
        <w:rPr>
          <w:rFonts w:asciiTheme="minorHAnsi" w:hAnsiTheme="minorHAnsi" w:cstheme="minorHAnsi"/>
          <w:sz w:val="24"/>
          <w:szCs w:val="24"/>
        </w:rPr>
        <w:t>i</w:t>
      </w:r>
      <w:r w:rsidR="00C71EBB" w:rsidRPr="00746600">
        <w:rPr>
          <w:rFonts w:asciiTheme="minorHAnsi" w:hAnsiTheme="minorHAnsi" w:cstheme="minorHAnsi"/>
          <w:sz w:val="24"/>
          <w:szCs w:val="24"/>
        </w:rPr>
        <w:t xml:space="preserve"> </w:t>
      </w:r>
      <w:r w:rsidR="00C91723" w:rsidRPr="00746600">
        <w:rPr>
          <w:rFonts w:asciiTheme="minorHAnsi" w:hAnsiTheme="minorHAnsi" w:cstheme="minorHAnsi"/>
          <w:sz w:val="24"/>
          <w:szCs w:val="24"/>
        </w:rPr>
        <w:t xml:space="preserve">lui a </w:t>
      </w:r>
      <w:r w:rsidR="006F6938" w:rsidRPr="00746600">
        <w:rPr>
          <w:rFonts w:asciiTheme="minorHAnsi" w:hAnsiTheme="minorHAnsi" w:cstheme="minorHAnsi"/>
          <w:sz w:val="24"/>
          <w:szCs w:val="24"/>
        </w:rPr>
        <w:t xml:space="preserve">été </w:t>
      </w:r>
      <w:r w:rsidR="00C91723" w:rsidRPr="00746600">
        <w:rPr>
          <w:rFonts w:asciiTheme="minorHAnsi" w:hAnsiTheme="minorHAnsi" w:cstheme="minorHAnsi"/>
          <w:sz w:val="24"/>
          <w:szCs w:val="24"/>
        </w:rPr>
        <w:t>demandé</w:t>
      </w:r>
      <w:r w:rsidR="006F6938" w:rsidRPr="00746600">
        <w:rPr>
          <w:rFonts w:asciiTheme="minorHAnsi" w:hAnsiTheme="minorHAnsi" w:cstheme="minorHAnsi"/>
          <w:sz w:val="24"/>
          <w:szCs w:val="24"/>
        </w:rPr>
        <w:t>e</w:t>
      </w:r>
      <w:r w:rsidR="00C91723" w:rsidRPr="00746600">
        <w:rPr>
          <w:rFonts w:asciiTheme="minorHAnsi" w:hAnsiTheme="minorHAnsi" w:cstheme="minorHAnsi"/>
          <w:sz w:val="24"/>
          <w:szCs w:val="24"/>
        </w:rPr>
        <w:t xml:space="preserve"> de collecter, conformément à la section 1.3.4 ci-dessus. </w:t>
      </w:r>
    </w:p>
    <w:p w:rsidR="000F006D" w:rsidRDefault="00C91723" w:rsidP="000F006D">
      <w:pPr>
        <w:widowControl w:val="0"/>
        <w:numPr>
          <w:ilvl w:val="1"/>
          <w:numId w:val="7"/>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 xml:space="preserve"> Contacter directement les entités déclarantes afin de clarifier toute lacune </w:t>
      </w:r>
      <w:r w:rsidR="00696803" w:rsidRPr="00746600">
        <w:rPr>
          <w:rFonts w:asciiTheme="minorHAnsi" w:hAnsiTheme="minorHAnsi" w:cstheme="minorHAnsi"/>
          <w:sz w:val="24"/>
          <w:szCs w:val="24"/>
        </w:rPr>
        <w:t>et</w:t>
      </w:r>
      <w:r w:rsidRPr="00746600">
        <w:rPr>
          <w:rFonts w:asciiTheme="minorHAnsi" w:hAnsiTheme="minorHAnsi" w:cstheme="minorHAnsi"/>
          <w:sz w:val="24"/>
          <w:szCs w:val="24"/>
        </w:rPr>
        <w:t xml:space="preserve"> </w:t>
      </w:r>
      <w:r w:rsidR="00696803" w:rsidRPr="00746600">
        <w:rPr>
          <w:rFonts w:asciiTheme="minorHAnsi" w:hAnsiTheme="minorHAnsi" w:cstheme="minorHAnsi"/>
          <w:sz w:val="24"/>
          <w:szCs w:val="24"/>
        </w:rPr>
        <w:t xml:space="preserve">réajuster </w:t>
      </w:r>
      <w:r w:rsidRPr="00746600">
        <w:rPr>
          <w:rFonts w:asciiTheme="minorHAnsi" w:hAnsiTheme="minorHAnsi" w:cstheme="minorHAnsi"/>
          <w:sz w:val="24"/>
          <w:szCs w:val="24"/>
        </w:rPr>
        <w:t>tout écart au niveau des informations.</w:t>
      </w:r>
    </w:p>
    <w:p w:rsidR="0007363C" w:rsidRPr="000F006D" w:rsidRDefault="00C91723" w:rsidP="000F006D">
      <w:pPr>
        <w:widowControl w:val="0"/>
        <w:shd w:val="clear" w:color="auto" w:fill="FFFFFF"/>
        <w:tabs>
          <w:tab w:val="left" w:pos="0"/>
        </w:tabs>
        <w:suppressAutoHyphens/>
        <w:spacing w:before="240" w:after="240" w:line="240" w:lineRule="exact"/>
        <w:rPr>
          <w:rFonts w:asciiTheme="minorHAnsi" w:hAnsiTheme="minorHAnsi" w:cstheme="minorHAnsi"/>
          <w:b/>
          <w:sz w:val="24"/>
          <w:szCs w:val="24"/>
        </w:rPr>
      </w:pPr>
      <w:r w:rsidRPr="000F006D">
        <w:rPr>
          <w:rFonts w:asciiTheme="minorHAnsi" w:hAnsiTheme="minorHAnsi" w:cstheme="minorHAnsi"/>
          <w:b/>
          <w:sz w:val="24"/>
          <w:szCs w:val="24"/>
        </w:rPr>
        <w:t>Etape 3</w:t>
      </w:r>
      <w:r w:rsidR="00C71EBB" w:rsidRPr="000F006D">
        <w:rPr>
          <w:rFonts w:asciiTheme="minorHAnsi" w:hAnsiTheme="minorHAnsi" w:cstheme="minorHAnsi"/>
          <w:b/>
          <w:sz w:val="24"/>
          <w:szCs w:val="24"/>
        </w:rPr>
        <w:t xml:space="preserve"> : </w:t>
      </w:r>
      <w:r w:rsidRPr="000F006D">
        <w:rPr>
          <w:rFonts w:asciiTheme="minorHAnsi" w:hAnsiTheme="minorHAnsi" w:cstheme="minorHAnsi"/>
          <w:b/>
          <w:sz w:val="24"/>
          <w:szCs w:val="24"/>
          <w:u w:val="single"/>
        </w:rPr>
        <w:t>Rapprochement initial</w:t>
      </w:r>
      <w:r w:rsidRPr="000F006D">
        <w:rPr>
          <w:rFonts w:asciiTheme="minorHAnsi" w:hAnsiTheme="minorHAnsi" w:cstheme="minorHAnsi"/>
          <w:b/>
          <w:sz w:val="24"/>
          <w:szCs w:val="24"/>
        </w:rPr>
        <w:t xml:space="preserve"> </w:t>
      </w:r>
    </w:p>
    <w:p w:rsidR="00E010FF" w:rsidRPr="00746600" w:rsidRDefault="00C91723" w:rsidP="00721628">
      <w:pPr>
        <w:widowControl w:val="0"/>
        <w:shd w:val="clear" w:color="auto" w:fill="FFFFFF"/>
        <w:tabs>
          <w:tab w:val="left" w:pos="709"/>
        </w:tabs>
        <w:suppressAutoHyphens/>
        <w:spacing w:before="240" w:after="240" w:line="240" w:lineRule="exact"/>
        <w:rPr>
          <w:rFonts w:asciiTheme="minorHAnsi" w:eastAsia="Calibri" w:hAnsiTheme="minorHAnsi" w:cstheme="minorHAnsi"/>
          <w:sz w:val="24"/>
          <w:szCs w:val="24"/>
        </w:rPr>
      </w:pPr>
      <w:r w:rsidRPr="00746600">
        <w:rPr>
          <w:rFonts w:asciiTheme="minorHAnsi" w:hAnsiTheme="minorHAnsi" w:cstheme="minorHAnsi"/>
          <w:sz w:val="24"/>
          <w:szCs w:val="24"/>
          <w:u w:val="single"/>
        </w:rPr>
        <w:t>Objectif </w:t>
      </w:r>
      <w:r w:rsidRPr="00746600">
        <w:rPr>
          <w:rFonts w:asciiTheme="minorHAnsi" w:hAnsiTheme="minorHAnsi" w:cstheme="minorHAnsi"/>
          <w:sz w:val="24"/>
          <w:szCs w:val="24"/>
        </w:rPr>
        <w:t>: compiler et rapprocher une première fois les données contextuelles et les données sur les revenus dans le but d’identifier toute lacune ou tout écart nécessitant un travail d’enquête supplémentaire.</w:t>
      </w:r>
    </w:p>
    <w:p w:rsidR="00E010FF" w:rsidRPr="00746600" w:rsidRDefault="00C91723" w:rsidP="00721628">
      <w:pPr>
        <w:widowControl w:val="0"/>
        <w:numPr>
          <w:ilvl w:val="1"/>
          <w:numId w:val="8"/>
        </w:numPr>
        <w:shd w:val="clear" w:color="auto" w:fill="FFFFFF"/>
        <w:tabs>
          <w:tab w:val="left" w:pos="709"/>
        </w:tabs>
        <w:suppressAutoHyphens/>
        <w:spacing w:before="240" w:after="240" w:line="240" w:lineRule="exact"/>
        <w:ind w:left="709" w:hanging="709"/>
        <w:rPr>
          <w:rFonts w:asciiTheme="minorHAnsi" w:eastAsia="Calibri" w:hAnsiTheme="minorHAnsi" w:cstheme="minorHAnsi"/>
          <w:sz w:val="24"/>
          <w:szCs w:val="24"/>
        </w:rPr>
      </w:pPr>
      <w:r w:rsidRPr="00746600">
        <w:rPr>
          <w:rFonts w:asciiTheme="minorHAnsi" w:hAnsiTheme="minorHAnsi" w:cstheme="minorHAnsi"/>
          <w:sz w:val="24"/>
          <w:szCs w:val="24"/>
        </w:rPr>
        <w:t>L’Administrateur Indépendant doit</w:t>
      </w:r>
      <w:r w:rsidR="008E0746" w:rsidRPr="00746600">
        <w:rPr>
          <w:rFonts w:asciiTheme="minorHAnsi" w:hAnsiTheme="minorHAnsi" w:cstheme="minorHAnsi"/>
          <w:sz w:val="24"/>
          <w:szCs w:val="24"/>
        </w:rPr>
        <w:t>,</w:t>
      </w:r>
      <w:r w:rsidRPr="00746600">
        <w:rPr>
          <w:rFonts w:asciiTheme="minorHAnsi" w:hAnsiTheme="minorHAnsi" w:cstheme="minorHAnsi"/>
          <w:sz w:val="24"/>
          <w:szCs w:val="24"/>
        </w:rPr>
        <w:t xml:space="preserve"> </w:t>
      </w:r>
      <w:r w:rsidR="008E0746" w:rsidRPr="00746600">
        <w:rPr>
          <w:rFonts w:asciiTheme="minorHAnsi" w:hAnsiTheme="minorHAnsi" w:cstheme="minorHAnsi"/>
          <w:sz w:val="24"/>
          <w:szCs w:val="24"/>
        </w:rPr>
        <w:t>à l’aide du progiciel T/SL,.</w:t>
      </w:r>
      <w:r w:rsidRPr="00746600">
        <w:rPr>
          <w:rFonts w:asciiTheme="minorHAnsi" w:hAnsiTheme="minorHAnsi" w:cstheme="minorHAnsi"/>
          <w:sz w:val="24"/>
          <w:szCs w:val="24"/>
        </w:rPr>
        <w:t>compiler</w:t>
      </w:r>
      <w:r w:rsidR="0064365A" w:rsidRPr="00746600">
        <w:rPr>
          <w:rFonts w:asciiTheme="minorHAnsi" w:hAnsiTheme="minorHAnsi" w:cstheme="minorHAnsi"/>
          <w:sz w:val="24"/>
          <w:szCs w:val="24"/>
        </w:rPr>
        <w:t xml:space="preserve"> </w:t>
      </w:r>
      <w:r w:rsidRPr="00746600">
        <w:rPr>
          <w:rFonts w:asciiTheme="minorHAnsi" w:hAnsiTheme="minorHAnsi" w:cstheme="minorHAnsi"/>
          <w:sz w:val="24"/>
          <w:szCs w:val="24"/>
        </w:rPr>
        <w:t xml:space="preserve"> </w:t>
      </w:r>
      <w:r w:rsidR="00096130" w:rsidRPr="00746600">
        <w:rPr>
          <w:rFonts w:asciiTheme="minorHAnsi" w:hAnsiTheme="minorHAnsi" w:cstheme="minorHAnsi"/>
          <w:sz w:val="24"/>
          <w:szCs w:val="24"/>
        </w:rPr>
        <w:t xml:space="preserve">les </w:t>
      </w:r>
      <w:r w:rsidRPr="00746600">
        <w:rPr>
          <w:rFonts w:asciiTheme="minorHAnsi" w:hAnsiTheme="minorHAnsi" w:cstheme="minorHAnsi"/>
          <w:sz w:val="24"/>
          <w:szCs w:val="24"/>
        </w:rPr>
        <w:t>données fournies</w:t>
      </w:r>
      <w:r w:rsidR="00096130" w:rsidRPr="00746600">
        <w:rPr>
          <w:rFonts w:asciiTheme="minorHAnsi" w:hAnsiTheme="minorHAnsi" w:cstheme="minorHAnsi"/>
          <w:sz w:val="24"/>
          <w:szCs w:val="24"/>
        </w:rPr>
        <w:t xml:space="preserve"> </w:t>
      </w:r>
      <w:r w:rsidR="00283BD9" w:rsidRPr="00746600">
        <w:rPr>
          <w:rFonts w:asciiTheme="minorHAnsi" w:hAnsiTheme="minorHAnsi" w:cstheme="minorHAnsi"/>
          <w:sz w:val="24"/>
          <w:szCs w:val="24"/>
        </w:rPr>
        <w:t xml:space="preserve">par les entités déclarantes </w:t>
      </w:r>
      <w:r w:rsidR="000B476C" w:rsidRPr="00746600">
        <w:rPr>
          <w:rFonts w:asciiTheme="minorHAnsi" w:hAnsiTheme="minorHAnsi" w:cstheme="minorHAnsi"/>
          <w:sz w:val="24"/>
          <w:szCs w:val="24"/>
        </w:rPr>
        <w:t>de</w:t>
      </w:r>
      <w:r w:rsidR="00283BD9" w:rsidRPr="00746600">
        <w:rPr>
          <w:rFonts w:asciiTheme="minorHAnsi" w:hAnsiTheme="minorHAnsi" w:cstheme="minorHAnsi"/>
          <w:sz w:val="24"/>
          <w:szCs w:val="24"/>
        </w:rPr>
        <w:t xml:space="preserve"> leurs paiements et </w:t>
      </w:r>
      <w:r w:rsidR="000B476C" w:rsidRPr="00746600">
        <w:rPr>
          <w:rFonts w:asciiTheme="minorHAnsi" w:hAnsiTheme="minorHAnsi" w:cstheme="minorHAnsi"/>
          <w:sz w:val="24"/>
          <w:szCs w:val="24"/>
        </w:rPr>
        <w:t xml:space="preserve">de </w:t>
      </w:r>
      <w:r w:rsidR="00283BD9" w:rsidRPr="00746600">
        <w:rPr>
          <w:rFonts w:asciiTheme="minorHAnsi" w:hAnsiTheme="minorHAnsi" w:cstheme="minorHAnsi"/>
          <w:sz w:val="24"/>
          <w:szCs w:val="24"/>
        </w:rPr>
        <w:t xml:space="preserve">leurs revenus. </w:t>
      </w:r>
    </w:p>
    <w:p w:rsidR="00005F40" w:rsidRPr="00746600" w:rsidRDefault="00C91723" w:rsidP="00721628">
      <w:pPr>
        <w:widowControl w:val="0"/>
        <w:numPr>
          <w:ilvl w:val="1"/>
          <w:numId w:val="8"/>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 xml:space="preserve">L’Administrateur Indépendant doit rapprocher de manière exhaustive les informations divulguées par les entités déclarantes, en identifiant tout écart (et en le corrigeant) conformément au périmètre d’application convenu, ainsi que toute autre lacune présente dans les informations fournies </w:t>
      </w:r>
    </w:p>
    <w:p w:rsidR="004C7FA5" w:rsidRPr="00746600" w:rsidRDefault="009E0BF3" w:rsidP="00721628">
      <w:pPr>
        <w:pStyle w:val="Sous-titre"/>
        <w:jc w:val="both"/>
        <w:rPr>
          <w:rFonts w:asciiTheme="minorHAnsi" w:hAnsiTheme="minorHAnsi" w:cstheme="minorHAnsi"/>
          <w:sz w:val="24"/>
          <w:szCs w:val="24"/>
        </w:rPr>
      </w:pPr>
      <w:r w:rsidRPr="00746600">
        <w:rPr>
          <w:rFonts w:asciiTheme="minorHAnsi" w:hAnsiTheme="minorHAnsi" w:cstheme="minorHAnsi"/>
          <w:sz w:val="24"/>
          <w:szCs w:val="24"/>
          <w:u w:val="none"/>
        </w:rPr>
        <w:t>Etape  </w:t>
      </w:r>
      <w:r w:rsidR="00C91723" w:rsidRPr="00746600">
        <w:rPr>
          <w:rFonts w:asciiTheme="minorHAnsi" w:hAnsiTheme="minorHAnsi" w:cstheme="minorHAnsi"/>
          <w:sz w:val="24"/>
          <w:szCs w:val="24"/>
          <w:u w:val="none"/>
        </w:rPr>
        <w:t xml:space="preserve">4 </w:t>
      </w:r>
      <w:r w:rsidR="00C71EBB" w:rsidRPr="00746600">
        <w:rPr>
          <w:rFonts w:asciiTheme="minorHAnsi" w:hAnsiTheme="minorHAnsi" w:cstheme="minorHAnsi"/>
          <w:sz w:val="24"/>
          <w:szCs w:val="24"/>
          <w:u w:val="none"/>
        </w:rPr>
        <w:t xml:space="preserve">: </w:t>
      </w:r>
      <w:r w:rsidR="00C91723" w:rsidRPr="00746600">
        <w:rPr>
          <w:rFonts w:asciiTheme="minorHAnsi" w:hAnsiTheme="minorHAnsi" w:cstheme="minorHAnsi"/>
          <w:sz w:val="24"/>
          <w:szCs w:val="24"/>
        </w:rPr>
        <w:t xml:space="preserve">Enquête sur les écarts et projet de Rapport ITIE </w:t>
      </w:r>
      <w:r w:rsidR="002E4844" w:rsidRPr="00746600">
        <w:rPr>
          <w:rFonts w:asciiTheme="minorHAnsi" w:hAnsiTheme="minorHAnsi" w:cstheme="minorHAnsi"/>
          <w:sz w:val="24"/>
          <w:szCs w:val="24"/>
        </w:rPr>
        <w:t xml:space="preserve"> </w:t>
      </w:r>
    </w:p>
    <w:p w:rsidR="00C3576D" w:rsidRPr="00746600" w:rsidRDefault="002E4844" w:rsidP="00721628">
      <w:pPr>
        <w:pStyle w:val="Sous-titre"/>
        <w:jc w:val="both"/>
        <w:rPr>
          <w:rFonts w:asciiTheme="minorHAnsi" w:hAnsiTheme="minorHAnsi" w:cstheme="minorHAnsi"/>
          <w:sz w:val="24"/>
          <w:szCs w:val="24"/>
        </w:rPr>
      </w:pPr>
      <w:r w:rsidRPr="00746600">
        <w:rPr>
          <w:rFonts w:asciiTheme="minorHAnsi" w:hAnsiTheme="minorHAnsi" w:cstheme="minorHAnsi"/>
          <w:sz w:val="24"/>
          <w:szCs w:val="24"/>
        </w:rPr>
        <w:t xml:space="preserve">Les tâches de l’AI sont : </w:t>
      </w:r>
    </w:p>
    <w:p w:rsidR="00E010FF" w:rsidRPr="00746600" w:rsidRDefault="00C91723" w:rsidP="00721628">
      <w:pPr>
        <w:widowControl w:val="0"/>
        <w:numPr>
          <w:ilvl w:val="1"/>
          <w:numId w:val="9"/>
        </w:numPr>
        <w:shd w:val="clear" w:color="auto" w:fill="FFFFFF"/>
        <w:tabs>
          <w:tab w:val="left" w:pos="709"/>
        </w:tabs>
        <w:suppressAutoHyphens/>
        <w:spacing w:before="240" w:after="240" w:line="240" w:lineRule="exact"/>
        <w:ind w:left="709" w:hanging="709"/>
        <w:rPr>
          <w:rFonts w:asciiTheme="minorHAnsi" w:eastAsia="Calibri" w:hAnsiTheme="minorHAnsi" w:cstheme="minorHAnsi"/>
          <w:sz w:val="24"/>
          <w:szCs w:val="24"/>
        </w:rPr>
      </w:pPr>
      <w:r w:rsidRPr="00746600">
        <w:rPr>
          <w:rFonts w:asciiTheme="minorHAnsi" w:hAnsiTheme="minorHAnsi" w:cstheme="minorHAnsi"/>
          <w:sz w:val="24"/>
          <w:szCs w:val="24"/>
        </w:rPr>
        <w:t>contacter les entités déclarantes pour clarifier les causes des écarts significatifs ou autres lacunes dans les données déclarées, et pour collecter les données supplémentaires auprès des entités déclarantes concernées.</w:t>
      </w:r>
    </w:p>
    <w:p w:rsidR="004C7FA5" w:rsidRPr="00746600" w:rsidRDefault="00C91723" w:rsidP="00721628">
      <w:pPr>
        <w:widowControl w:val="0"/>
        <w:numPr>
          <w:ilvl w:val="1"/>
          <w:numId w:val="9"/>
        </w:numPr>
        <w:shd w:val="clear" w:color="auto" w:fill="FFFFFF"/>
        <w:tabs>
          <w:tab w:val="left" w:pos="709"/>
        </w:tabs>
        <w:suppressAutoHyphens/>
        <w:spacing w:before="240" w:after="240" w:line="240" w:lineRule="exact"/>
        <w:ind w:left="709" w:hanging="709"/>
        <w:rPr>
          <w:rFonts w:asciiTheme="minorHAnsi" w:eastAsia="Calibri" w:hAnsiTheme="minorHAnsi" w:cstheme="minorHAnsi"/>
          <w:sz w:val="24"/>
          <w:szCs w:val="24"/>
        </w:rPr>
      </w:pPr>
      <w:r w:rsidRPr="00746600">
        <w:rPr>
          <w:rFonts w:asciiTheme="minorHAnsi" w:hAnsiTheme="minorHAnsi" w:cstheme="minorHAnsi"/>
          <w:sz w:val="24"/>
          <w:szCs w:val="24"/>
        </w:rPr>
        <w:t xml:space="preserve">soumettre aux observations du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un projet de Rapport ITIE qui rapproche de manière exhaustive les informations divulguées par les entités déclarantes, en identifiant tout écart éventuel, et qui rende compte des informations contextuelles et des autres informations requises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Les données doivent être ventilées selon le niveau de détail défini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et conformément à l’Exigence n° 4.7. </w:t>
      </w:r>
    </w:p>
    <w:p w:rsidR="00B51BA0" w:rsidRPr="00746600" w:rsidRDefault="004C7FA5" w:rsidP="00721628">
      <w:pPr>
        <w:widowControl w:val="0"/>
        <w:shd w:val="clear" w:color="auto" w:fill="FFFFFF"/>
        <w:tabs>
          <w:tab w:val="left" w:pos="709"/>
        </w:tabs>
        <w:suppressAutoHyphens/>
        <w:spacing w:before="240" w:after="240" w:line="240" w:lineRule="exact"/>
        <w:rPr>
          <w:rFonts w:asciiTheme="minorHAnsi" w:eastAsia="Calibri" w:hAnsiTheme="minorHAnsi" w:cstheme="minorHAnsi"/>
          <w:sz w:val="24"/>
          <w:szCs w:val="24"/>
        </w:rPr>
      </w:pPr>
      <w:r w:rsidRPr="00746600">
        <w:rPr>
          <w:rFonts w:asciiTheme="minorHAnsi" w:hAnsiTheme="minorHAnsi" w:cstheme="minorHAnsi"/>
          <w:sz w:val="24"/>
          <w:szCs w:val="24"/>
        </w:rPr>
        <w:t>C</w:t>
      </w:r>
      <w:r w:rsidR="00C91723" w:rsidRPr="00746600">
        <w:rPr>
          <w:rFonts w:asciiTheme="minorHAnsi" w:hAnsiTheme="minorHAnsi" w:cstheme="minorHAnsi"/>
          <w:sz w:val="24"/>
          <w:szCs w:val="24"/>
        </w:rPr>
        <w:t>e projet de Rapport ITIE</w:t>
      </w:r>
      <w:r w:rsidR="00866FCE" w:rsidRPr="00746600">
        <w:rPr>
          <w:rFonts w:asciiTheme="minorHAnsi" w:hAnsiTheme="minorHAnsi" w:cstheme="minorHAnsi"/>
          <w:sz w:val="24"/>
          <w:szCs w:val="24"/>
        </w:rPr>
        <w:t>-RDC 2015</w:t>
      </w:r>
      <w:r w:rsidR="00C91723" w:rsidRPr="00746600">
        <w:rPr>
          <w:rFonts w:asciiTheme="minorHAnsi" w:hAnsiTheme="minorHAnsi" w:cstheme="minorHAnsi"/>
          <w:sz w:val="24"/>
          <w:szCs w:val="24"/>
        </w:rPr>
        <w:t xml:space="preserve"> doit :</w:t>
      </w:r>
    </w:p>
    <w:p w:rsidR="00C226A1" w:rsidRPr="00746600" w:rsidRDefault="00C91723" w:rsidP="00721628">
      <w:pPr>
        <w:pStyle w:val="Paragraphedeliste"/>
        <w:widowControl w:val="0"/>
        <w:numPr>
          <w:ilvl w:val="0"/>
          <w:numId w:val="10"/>
        </w:numPr>
        <w:shd w:val="clear" w:color="auto" w:fill="FFFFFF"/>
        <w:tabs>
          <w:tab w:val="left" w:pos="709"/>
        </w:tabs>
        <w:suppressAutoHyphens/>
        <w:spacing w:after="120" w:line="240" w:lineRule="exact"/>
        <w:ind w:left="714" w:hanging="357"/>
        <w:contextualSpacing w:val="0"/>
        <w:rPr>
          <w:rFonts w:asciiTheme="minorHAnsi" w:eastAsia="Calibri" w:hAnsiTheme="minorHAnsi" w:cstheme="minorHAnsi"/>
          <w:sz w:val="24"/>
          <w:szCs w:val="24"/>
        </w:rPr>
      </w:pPr>
      <w:r w:rsidRPr="00746600">
        <w:rPr>
          <w:rFonts w:asciiTheme="minorHAnsi" w:hAnsiTheme="minorHAnsi" w:cstheme="minorHAnsi"/>
          <w:sz w:val="24"/>
          <w:szCs w:val="24"/>
        </w:rPr>
        <w:t>Décrire la méthodologie adoptée pour le rapprochement des paiements des entreprises et des revenus du gouvernement, et démontrer l’application des normes professionnelles internationales.</w:t>
      </w:r>
    </w:p>
    <w:p w:rsidR="00005F40" w:rsidRPr="00746600" w:rsidRDefault="00C91723" w:rsidP="00721628">
      <w:pPr>
        <w:pStyle w:val="Paragraphedeliste"/>
        <w:widowControl w:val="0"/>
        <w:numPr>
          <w:ilvl w:val="0"/>
          <w:numId w:val="10"/>
        </w:numPr>
        <w:shd w:val="clear" w:color="auto" w:fill="FFFFFF"/>
        <w:tabs>
          <w:tab w:val="left" w:pos="709"/>
        </w:tabs>
        <w:suppressAutoHyphens/>
        <w:spacing w:after="120" w:line="240" w:lineRule="exact"/>
        <w:ind w:left="714" w:hanging="357"/>
        <w:contextualSpacing w:val="0"/>
        <w:rPr>
          <w:rFonts w:asciiTheme="minorHAnsi" w:hAnsiTheme="minorHAnsi" w:cstheme="minorHAnsi"/>
          <w:sz w:val="24"/>
          <w:szCs w:val="24"/>
        </w:rPr>
      </w:pPr>
      <w:r w:rsidRPr="00746600">
        <w:rPr>
          <w:rFonts w:asciiTheme="minorHAnsi" w:hAnsiTheme="minorHAnsi" w:cstheme="minorHAnsi"/>
          <w:sz w:val="24"/>
          <w:szCs w:val="24"/>
        </w:rPr>
        <w:t>Comporter une description de chaque flux de revenus, ainsi que les définitions et seuils de matérialité y afférents (Exigence n° 4.1).</w:t>
      </w:r>
    </w:p>
    <w:p w:rsidR="00005F40" w:rsidRPr="00746600" w:rsidRDefault="00C91723" w:rsidP="00721628">
      <w:pPr>
        <w:pStyle w:val="Paragraphedeliste"/>
        <w:widowControl w:val="0"/>
        <w:numPr>
          <w:ilvl w:val="0"/>
          <w:numId w:val="10"/>
        </w:numPr>
        <w:shd w:val="clear" w:color="auto" w:fill="FFFFFF"/>
        <w:tabs>
          <w:tab w:val="left" w:pos="709"/>
        </w:tabs>
        <w:suppressAutoHyphens/>
        <w:spacing w:after="120" w:line="240" w:lineRule="exact"/>
        <w:ind w:left="714" w:hanging="357"/>
        <w:contextualSpacing w:val="0"/>
        <w:rPr>
          <w:rFonts w:asciiTheme="minorHAnsi" w:hAnsiTheme="minorHAnsi" w:cstheme="minorHAnsi"/>
          <w:sz w:val="24"/>
          <w:szCs w:val="24"/>
        </w:rPr>
      </w:pPr>
      <w:r w:rsidRPr="00746600">
        <w:rPr>
          <w:rFonts w:asciiTheme="minorHAnsi" w:hAnsiTheme="minorHAnsi" w:cstheme="minorHAnsi"/>
          <w:sz w:val="24"/>
          <w:szCs w:val="24"/>
        </w:rPr>
        <w:t>Comporter une évaluation par l’Administrateur Indépendant de l’exhaustivité et de la fiabilité des données (financières) présentées, y compris une synthèse informative des travaux réalisés par l’Administrateur Indépendant et des limites de l’évaluation qui a été menée.</w:t>
      </w:r>
    </w:p>
    <w:p w:rsidR="00B51BA0" w:rsidRPr="00746600" w:rsidRDefault="00C91723" w:rsidP="00721628">
      <w:pPr>
        <w:pStyle w:val="Paragraphedeliste"/>
        <w:widowControl w:val="0"/>
        <w:numPr>
          <w:ilvl w:val="0"/>
          <w:numId w:val="10"/>
        </w:numPr>
        <w:shd w:val="clear" w:color="auto" w:fill="FFFFFF"/>
        <w:tabs>
          <w:tab w:val="left" w:pos="709"/>
        </w:tabs>
        <w:suppressAutoHyphens/>
        <w:spacing w:after="120" w:line="240" w:lineRule="exact"/>
        <w:ind w:left="714" w:hanging="357"/>
        <w:contextualSpacing w:val="0"/>
        <w:rPr>
          <w:rFonts w:asciiTheme="minorHAnsi" w:eastAsia="Calibri" w:hAnsiTheme="minorHAnsi" w:cstheme="minorHAnsi"/>
          <w:sz w:val="24"/>
          <w:szCs w:val="24"/>
        </w:rPr>
      </w:pPr>
      <w:r w:rsidRPr="00746600">
        <w:rPr>
          <w:rFonts w:asciiTheme="minorHAnsi" w:hAnsiTheme="minorHAnsi" w:cstheme="minorHAnsi"/>
          <w:sz w:val="24"/>
          <w:szCs w:val="24"/>
        </w:rPr>
        <w:t>Indiquer le taux de couverture de l’exercice de rapprochement sur la base des informations divulguées par le gouvernement sur le montant total des revenus conformément à l’Exigence n° 4.1 (d).</w:t>
      </w:r>
    </w:p>
    <w:p w:rsidR="00B51BA0" w:rsidRPr="00746600" w:rsidRDefault="00C91723" w:rsidP="00721628">
      <w:pPr>
        <w:pStyle w:val="Paragraphedeliste"/>
        <w:widowControl w:val="0"/>
        <w:numPr>
          <w:ilvl w:val="0"/>
          <w:numId w:val="10"/>
        </w:numPr>
        <w:shd w:val="clear" w:color="auto" w:fill="FFFFFF"/>
        <w:tabs>
          <w:tab w:val="left" w:pos="709"/>
        </w:tabs>
        <w:suppressAutoHyphens/>
        <w:spacing w:after="120" w:line="240" w:lineRule="exact"/>
        <w:ind w:left="714" w:hanging="357"/>
        <w:contextualSpacing w:val="0"/>
        <w:rPr>
          <w:rFonts w:asciiTheme="minorHAnsi" w:eastAsia="Calibri" w:hAnsiTheme="minorHAnsi" w:cstheme="minorHAnsi"/>
          <w:sz w:val="24"/>
          <w:szCs w:val="24"/>
        </w:rPr>
      </w:pPr>
      <w:r w:rsidRPr="00746600">
        <w:rPr>
          <w:rFonts w:asciiTheme="minorHAnsi" w:hAnsiTheme="minorHAnsi" w:cstheme="minorHAnsi"/>
          <w:sz w:val="24"/>
          <w:szCs w:val="24"/>
        </w:rPr>
        <w:t>Inclure une estimation de la mesure dans laquelle l’ensemble des entreprises et des entités de l’État qui se situent dans le périmètre convenu du processus de déclaration ITIE ont fourni les informations requises. Tous les écarts ou faiblesses dans les déclarations adressées à l’Administrateur Indépendant doivent être divulgués dans le Rapport ITIE, ainsi que les noms des entités qui ne se sont pas conformées aux procédures convenues, tout comme une estimation de la probabilité que ces manquements aient eu un impact significatif sur l’exhaustivité du rapport (Exigence n° 4.9 et 7.3 (b)).</w:t>
      </w:r>
    </w:p>
    <w:p w:rsidR="00E010FF" w:rsidRPr="00746600" w:rsidRDefault="00C91723" w:rsidP="00721628">
      <w:pPr>
        <w:pStyle w:val="Paragraphedeliste"/>
        <w:widowControl w:val="0"/>
        <w:numPr>
          <w:ilvl w:val="0"/>
          <w:numId w:val="10"/>
        </w:numPr>
        <w:shd w:val="clear" w:color="auto" w:fill="FFFFFF"/>
        <w:tabs>
          <w:tab w:val="left" w:pos="709"/>
        </w:tabs>
        <w:suppressAutoHyphens/>
        <w:spacing w:after="120" w:line="240" w:lineRule="exact"/>
        <w:ind w:left="714" w:hanging="357"/>
        <w:contextualSpacing w:val="0"/>
        <w:rPr>
          <w:rFonts w:asciiTheme="minorHAnsi" w:eastAsia="Calibri" w:hAnsiTheme="minorHAnsi" w:cstheme="minorHAnsi"/>
          <w:sz w:val="24"/>
          <w:szCs w:val="24"/>
        </w:rPr>
      </w:pPr>
      <w:r w:rsidRPr="00746600">
        <w:rPr>
          <w:rFonts w:asciiTheme="minorHAnsi" w:hAnsiTheme="minorHAnsi" w:cstheme="minorHAnsi"/>
          <w:sz w:val="24"/>
          <w:szCs w:val="24"/>
        </w:rPr>
        <w:t>Indiquer si les états financiers des entreprises et des entités de l’État participantes ont été audités pour le ou les exercices comptables couverts par le Rapport ITIE. Les écarts et les faiblesses doivent être divulgués. Si les états financiers audités sont accessibles au public, il est recommandé que le Rapport ITIE indique comment le lecteur peut accéder à ces informations (Exigence n° 4.9</w:t>
      </w:r>
      <w:r w:rsidR="002A218F" w:rsidRPr="00746600">
        <w:rPr>
          <w:rFonts w:asciiTheme="minorHAnsi" w:hAnsiTheme="minorHAnsi" w:cstheme="minorHAnsi"/>
          <w:sz w:val="24"/>
          <w:szCs w:val="24"/>
        </w:rPr>
        <w:t>)</w:t>
      </w:r>
    </w:p>
    <w:p w:rsidR="00005F40" w:rsidRPr="00746600" w:rsidRDefault="00C91723" w:rsidP="00721628">
      <w:pPr>
        <w:pStyle w:val="Paragraphedeliste"/>
        <w:numPr>
          <w:ilvl w:val="0"/>
          <w:numId w:val="10"/>
        </w:numPr>
        <w:spacing w:line="240" w:lineRule="auto"/>
        <w:ind w:left="714" w:hanging="357"/>
        <w:rPr>
          <w:rFonts w:asciiTheme="minorHAnsi" w:hAnsiTheme="minorHAnsi" w:cstheme="minorHAnsi"/>
          <w:sz w:val="24"/>
          <w:szCs w:val="24"/>
        </w:rPr>
      </w:pPr>
      <w:r w:rsidRPr="00746600">
        <w:rPr>
          <w:rFonts w:asciiTheme="minorHAnsi" w:hAnsiTheme="minorHAnsi" w:cstheme="minorHAnsi"/>
          <w:sz w:val="24"/>
          <w:szCs w:val="24"/>
        </w:rPr>
        <w:t xml:space="preserve">Inclure des informations non liées aux revenus conformément aux Exigences n° 2,3,5 et 6 et les autres informations requises par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Les sources des informations contextuelles doivent être clairement indiquées conformément aux procédures convenues par l’Administrateur Indépendant et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w:t>
      </w:r>
    </w:p>
    <w:p w:rsidR="00E010FF" w:rsidRPr="00746600" w:rsidRDefault="00C91723" w:rsidP="00721628">
      <w:pPr>
        <w:widowControl w:val="0"/>
        <w:numPr>
          <w:ilvl w:val="1"/>
          <w:numId w:val="9"/>
        </w:numPr>
        <w:shd w:val="clear" w:color="auto" w:fill="FFFFFF"/>
        <w:tabs>
          <w:tab w:val="left" w:pos="709"/>
        </w:tabs>
        <w:suppressAutoHyphens/>
        <w:spacing w:before="240" w:after="240" w:line="240" w:lineRule="exact"/>
        <w:ind w:left="709" w:hanging="709"/>
        <w:rPr>
          <w:rFonts w:asciiTheme="minorHAnsi" w:eastAsia="Calibri" w:hAnsiTheme="minorHAnsi" w:cstheme="minorHAnsi"/>
          <w:sz w:val="24"/>
          <w:szCs w:val="24"/>
        </w:rPr>
      </w:pPr>
      <w:r w:rsidRPr="00746600">
        <w:rPr>
          <w:rFonts w:asciiTheme="minorHAnsi" w:hAnsiTheme="minorHAnsi" w:cstheme="minorHAnsi"/>
          <w:sz w:val="24"/>
          <w:szCs w:val="24"/>
        </w:rPr>
        <w:t>Lorsque des Rapports ITIE antérieurs ont recommandé des mesures correctives et des réformes, l’Administrateur Indépendant doit commenter les progrès accomplis dans leur</w:t>
      </w:r>
      <w:r w:rsidR="006E0B08" w:rsidRPr="00746600">
        <w:rPr>
          <w:rFonts w:asciiTheme="minorHAnsi" w:hAnsiTheme="minorHAnsi" w:cstheme="minorHAnsi"/>
          <w:sz w:val="24"/>
          <w:szCs w:val="24"/>
        </w:rPr>
        <w:t xml:space="preserve"> </w:t>
      </w:r>
      <w:r w:rsidRPr="00746600">
        <w:rPr>
          <w:rFonts w:asciiTheme="minorHAnsi" w:hAnsiTheme="minorHAnsi" w:cstheme="minorHAnsi"/>
          <w:sz w:val="24"/>
          <w:szCs w:val="24"/>
        </w:rPr>
        <w:t>mise en œuvre (Exigence n° </w:t>
      </w:r>
      <w:r w:rsidR="00A42BB6" w:rsidRPr="00746600">
        <w:rPr>
          <w:rFonts w:asciiTheme="minorHAnsi" w:hAnsiTheme="minorHAnsi" w:cstheme="minorHAnsi"/>
          <w:sz w:val="24"/>
          <w:szCs w:val="24"/>
        </w:rPr>
        <w:t>7</w:t>
      </w:r>
      <w:r w:rsidRPr="00746600">
        <w:rPr>
          <w:rFonts w:asciiTheme="minorHAnsi" w:hAnsiTheme="minorHAnsi" w:cstheme="minorHAnsi"/>
          <w:sz w:val="24"/>
          <w:szCs w:val="24"/>
        </w:rPr>
        <w:t>.3</w:t>
      </w:r>
      <w:r w:rsidR="006E0B08" w:rsidRPr="00746600">
        <w:rPr>
          <w:rFonts w:asciiTheme="minorHAnsi" w:hAnsiTheme="minorHAnsi" w:cstheme="minorHAnsi"/>
          <w:sz w:val="24"/>
          <w:szCs w:val="24"/>
        </w:rPr>
        <w:t>)</w:t>
      </w:r>
      <w:r w:rsidRPr="00746600">
        <w:rPr>
          <w:rFonts w:asciiTheme="minorHAnsi" w:hAnsiTheme="minorHAnsi" w:cstheme="minorHAnsi"/>
          <w:sz w:val="24"/>
          <w:szCs w:val="24"/>
        </w:rPr>
        <w:t xml:space="preserve"> . L’Administrateur Indépendant doit émettre des recommandations de nature à améliorer le processus de déclaration, y compris des recommandations relatives aux pratiques d’audit et aux réformes nécessaires pour les rendre conformes aux normes internationales, et lorsque c’est approprié, émettre des recommandations pour d’autres réformes du secteur extractif liées au renforcement de l’impact de la mise en œuvre de l’ITIE sur la gouvernance des ressources naturelles. L’Administrateur Indépendant est encouragé à collaborer avec le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lorsqu’il </w:t>
      </w:r>
      <w:r w:rsidR="002C43F0" w:rsidRPr="00746600">
        <w:rPr>
          <w:rFonts w:asciiTheme="minorHAnsi" w:hAnsiTheme="minorHAnsi" w:cstheme="minorHAnsi"/>
          <w:sz w:val="24"/>
          <w:szCs w:val="24"/>
        </w:rPr>
        <w:t>émet de telles recommandations.</w:t>
      </w:r>
    </w:p>
    <w:p w:rsidR="00E010FF" w:rsidRPr="00746600" w:rsidRDefault="0094331A" w:rsidP="00721628">
      <w:pPr>
        <w:pStyle w:val="Sous-titre"/>
        <w:jc w:val="both"/>
        <w:rPr>
          <w:rFonts w:asciiTheme="minorHAnsi" w:hAnsiTheme="minorHAnsi" w:cstheme="minorHAnsi"/>
          <w:sz w:val="24"/>
          <w:szCs w:val="24"/>
        </w:rPr>
      </w:pPr>
      <w:r w:rsidRPr="00746600">
        <w:rPr>
          <w:rFonts w:asciiTheme="minorHAnsi" w:hAnsiTheme="minorHAnsi" w:cstheme="minorHAnsi"/>
          <w:sz w:val="24"/>
          <w:szCs w:val="24"/>
          <w:u w:val="none"/>
        </w:rPr>
        <w:t>Etape </w:t>
      </w:r>
      <w:r w:rsidR="00C91723" w:rsidRPr="00746600">
        <w:rPr>
          <w:rFonts w:asciiTheme="minorHAnsi" w:hAnsiTheme="minorHAnsi" w:cstheme="minorHAnsi"/>
          <w:sz w:val="24"/>
          <w:szCs w:val="24"/>
          <w:u w:val="none"/>
        </w:rPr>
        <w:t xml:space="preserve">5 </w:t>
      </w:r>
      <w:r w:rsidR="00A03307" w:rsidRPr="00746600">
        <w:rPr>
          <w:rFonts w:asciiTheme="minorHAnsi" w:hAnsiTheme="minorHAnsi" w:cstheme="minorHAnsi"/>
          <w:sz w:val="24"/>
          <w:szCs w:val="24"/>
          <w:u w:val="none"/>
        </w:rPr>
        <w:t xml:space="preserve">: </w:t>
      </w:r>
      <w:r w:rsidR="00C91723" w:rsidRPr="00746600">
        <w:rPr>
          <w:rFonts w:asciiTheme="minorHAnsi" w:hAnsiTheme="minorHAnsi" w:cstheme="minorHAnsi"/>
          <w:sz w:val="24"/>
          <w:szCs w:val="24"/>
        </w:rPr>
        <w:t>Rapport ITIE</w:t>
      </w:r>
      <w:r w:rsidRPr="00746600">
        <w:rPr>
          <w:rFonts w:asciiTheme="minorHAnsi" w:hAnsiTheme="minorHAnsi" w:cstheme="minorHAnsi"/>
          <w:sz w:val="24"/>
          <w:szCs w:val="24"/>
        </w:rPr>
        <w:t>-RDC 2015</w:t>
      </w:r>
      <w:r w:rsidR="00C91723" w:rsidRPr="00746600">
        <w:rPr>
          <w:rFonts w:asciiTheme="minorHAnsi" w:hAnsiTheme="minorHAnsi" w:cstheme="minorHAnsi"/>
          <w:sz w:val="24"/>
          <w:szCs w:val="24"/>
        </w:rPr>
        <w:t xml:space="preserve"> final</w:t>
      </w:r>
    </w:p>
    <w:p w:rsidR="00E7744A" w:rsidRPr="00746600" w:rsidRDefault="00C91723" w:rsidP="00721628">
      <w:pPr>
        <w:widowControl w:val="0"/>
        <w:shd w:val="clear" w:color="auto" w:fill="FFFFFF"/>
        <w:tabs>
          <w:tab w:val="left" w:pos="709"/>
        </w:tabs>
        <w:suppressAutoHyphens/>
        <w:spacing w:before="240" w:after="240" w:line="240" w:lineRule="exact"/>
        <w:ind w:left="708" w:hanging="708"/>
        <w:rPr>
          <w:rFonts w:asciiTheme="minorHAnsi" w:hAnsiTheme="minorHAnsi" w:cstheme="minorHAnsi"/>
          <w:sz w:val="24"/>
          <w:szCs w:val="24"/>
        </w:rPr>
      </w:pPr>
      <w:r w:rsidRPr="00746600">
        <w:rPr>
          <w:rFonts w:asciiTheme="minorHAnsi" w:hAnsiTheme="minorHAnsi" w:cstheme="minorHAnsi"/>
          <w:sz w:val="24"/>
          <w:szCs w:val="24"/>
        </w:rPr>
        <w:t>5.1</w:t>
      </w:r>
      <w:r w:rsidRPr="00746600">
        <w:rPr>
          <w:rFonts w:asciiTheme="minorHAnsi" w:hAnsiTheme="minorHAnsi" w:cstheme="minorHAnsi"/>
          <w:sz w:val="24"/>
          <w:szCs w:val="24"/>
        </w:rPr>
        <w:tab/>
        <w:t xml:space="preserve">L’Administrateur Indépendant </w:t>
      </w:r>
      <w:r w:rsidR="00BF101F" w:rsidRPr="00746600">
        <w:rPr>
          <w:rFonts w:asciiTheme="minorHAnsi" w:hAnsiTheme="minorHAnsi" w:cstheme="minorHAnsi"/>
          <w:sz w:val="24"/>
          <w:szCs w:val="24"/>
        </w:rPr>
        <w:t xml:space="preserve"> doit </w:t>
      </w:r>
      <w:r w:rsidRPr="00746600">
        <w:rPr>
          <w:rFonts w:asciiTheme="minorHAnsi" w:hAnsiTheme="minorHAnsi" w:cstheme="minorHAnsi"/>
          <w:sz w:val="24"/>
          <w:szCs w:val="24"/>
        </w:rPr>
        <w:t xml:space="preserve">soumettre le Rapport ITIE à l’approbation du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avant sa publication. Lorsque des parties prenantes autres que l’Administrateur Indépendant décident d’inclure des remarques supplémentaires dans le Rapport ITIE</w:t>
      </w:r>
      <w:r w:rsidR="00884C26" w:rsidRPr="00746600">
        <w:rPr>
          <w:rFonts w:asciiTheme="minorHAnsi" w:hAnsiTheme="minorHAnsi" w:cstheme="minorHAnsi"/>
          <w:sz w:val="24"/>
          <w:szCs w:val="24"/>
        </w:rPr>
        <w:t>-RDC 2015</w:t>
      </w:r>
      <w:r w:rsidRPr="00746600">
        <w:rPr>
          <w:rFonts w:asciiTheme="minorHAnsi" w:hAnsiTheme="minorHAnsi" w:cstheme="minorHAnsi"/>
          <w:sz w:val="24"/>
          <w:szCs w:val="24"/>
        </w:rPr>
        <w:t xml:space="preserve"> ou des points de vue sur celui-ci, les auteurs des remarques doivent être clairement indiqués.</w:t>
      </w:r>
    </w:p>
    <w:p w:rsidR="003E6085" w:rsidRPr="00746600" w:rsidRDefault="00C91723" w:rsidP="00721628">
      <w:pPr>
        <w:pStyle w:val="Paragraphedeliste"/>
        <w:widowControl w:val="0"/>
        <w:numPr>
          <w:ilvl w:val="1"/>
          <w:numId w:val="15"/>
        </w:numPr>
        <w:shd w:val="clear" w:color="auto" w:fill="FFFFFF"/>
        <w:tabs>
          <w:tab w:val="left" w:pos="709"/>
        </w:tabs>
        <w:suppressAutoHyphens/>
        <w:spacing w:before="240" w:after="240" w:line="240" w:lineRule="exact"/>
        <w:ind w:left="709" w:hanging="709"/>
        <w:rPr>
          <w:rFonts w:asciiTheme="minorHAnsi" w:eastAsia="Calibri" w:hAnsiTheme="minorHAnsi" w:cstheme="minorHAnsi"/>
          <w:sz w:val="24"/>
          <w:szCs w:val="24"/>
        </w:rPr>
      </w:pPr>
      <w:r w:rsidRPr="00746600">
        <w:rPr>
          <w:rFonts w:asciiTheme="minorHAnsi" w:hAnsiTheme="minorHAnsi" w:cstheme="minorHAnsi"/>
          <w:sz w:val="24"/>
          <w:szCs w:val="24"/>
        </w:rPr>
        <w:t>Le Rapport ITIE final doit être traduit</w:t>
      </w:r>
      <w:r w:rsidR="00BF101F" w:rsidRPr="00746600">
        <w:rPr>
          <w:rFonts w:asciiTheme="minorHAnsi" w:hAnsiTheme="minorHAnsi" w:cstheme="minorHAnsi"/>
          <w:sz w:val="24"/>
          <w:szCs w:val="24"/>
        </w:rPr>
        <w:t xml:space="preserve"> en anglais </w:t>
      </w:r>
    </w:p>
    <w:p w:rsidR="00C3576D" w:rsidRPr="00746600" w:rsidRDefault="00C91723" w:rsidP="003E6085">
      <w:pPr>
        <w:pStyle w:val="Paragraphedeliste"/>
        <w:widowControl w:val="0"/>
        <w:shd w:val="clear" w:color="auto" w:fill="FFFFFF"/>
        <w:tabs>
          <w:tab w:val="left" w:pos="709"/>
        </w:tabs>
        <w:suppressAutoHyphens/>
        <w:spacing w:before="240" w:after="240" w:line="240" w:lineRule="exact"/>
        <w:ind w:left="709"/>
        <w:rPr>
          <w:rFonts w:asciiTheme="minorHAnsi" w:eastAsia="Calibri" w:hAnsiTheme="minorHAnsi" w:cstheme="minorHAnsi"/>
          <w:sz w:val="24"/>
          <w:szCs w:val="24"/>
        </w:rPr>
      </w:pPr>
      <w:r w:rsidRPr="00746600">
        <w:rPr>
          <w:rFonts w:asciiTheme="minorHAnsi" w:hAnsiTheme="minorHAnsi" w:cstheme="minorHAnsi"/>
          <w:sz w:val="24"/>
          <w:szCs w:val="24"/>
        </w:rPr>
        <w:t xml:space="preserve"> </w:t>
      </w:r>
    </w:p>
    <w:p w:rsidR="00005F40" w:rsidRPr="00746600" w:rsidRDefault="00C91723" w:rsidP="003E6085">
      <w:pPr>
        <w:pStyle w:val="Paragraphedeliste"/>
        <w:widowControl w:val="0"/>
        <w:numPr>
          <w:ilvl w:val="1"/>
          <w:numId w:val="15"/>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ab/>
        <w:t>L’Administrateur Indépendant doit établir des fichiers de données électroniques pouvant accompagner la publication du Rapport final.</w:t>
      </w:r>
    </w:p>
    <w:p w:rsidR="003E6085" w:rsidRPr="00746600" w:rsidRDefault="003E6085" w:rsidP="003E6085">
      <w:pPr>
        <w:pStyle w:val="Paragraphedeliste"/>
        <w:widowControl w:val="0"/>
        <w:shd w:val="clear" w:color="auto" w:fill="FFFFFF"/>
        <w:tabs>
          <w:tab w:val="left" w:pos="709"/>
        </w:tabs>
        <w:suppressAutoHyphens/>
        <w:spacing w:before="240" w:after="240" w:line="240" w:lineRule="exact"/>
        <w:ind w:left="709"/>
        <w:rPr>
          <w:rFonts w:asciiTheme="minorHAnsi" w:hAnsiTheme="minorHAnsi" w:cstheme="minorHAnsi"/>
          <w:sz w:val="24"/>
          <w:szCs w:val="24"/>
        </w:rPr>
      </w:pPr>
    </w:p>
    <w:p w:rsidR="00E010FF" w:rsidRPr="00746600" w:rsidRDefault="00C91723" w:rsidP="003E6085">
      <w:pPr>
        <w:pStyle w:val="Paragraphedeliste"/>
        <w:widowControl w:val="0"/>
        <w:numPr>
          <w:ilvl w:val="1"/>
          <w:numId w:val="15"/>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 xml:space="preserve">Après l’approbation du </w:t>
      </w:r>
      <w:r w:rsidR="009E745B" w:rsidRPr="00746600">
        <w:rPr>
          <w:rFonts w:asciiTheme="minorHAnsi" w:hAnsiTheme="minorHAnsi" w:cstheme="minorHAnsi"/>
          <w:sz w:val="24"/>
          <w:szCs w:val="24"/>
        </w:rPr>
        <w:t>Comité Exécutif</w:t>
      </w:r>
      <w:r w:rsidRPr="00746600">
        <w:rPr>
          <w:rFonts w:asciiTheme="minorHAnsi" w:hAnsiTheme="minorHAnsi" w:cstheme="minorHAnsi"/>
          <w:sz w:val="24"/>
          <w:szCs w:val="24"/>
        </w:rPr>
        <w:t xml:space="preserve">, l’Administrateur Indépendant est chargé de remettre </w:t>
      </w:r>
      <w:r w:rsidR="00884C26" w:rsidRPr="00746600">
        <w:rPr>
          <w:rFonts w:asciiTheme="minorHAnsi" w:hAnsiTheme="minorHAnsi" w:cstheme="minorHAnsi"/>
          <w:sz w:val="24"/>
          <w:szCs w:val="24"/>
        </w:rPr>
        <w:t>l</w:t>
      </w:r>
      <w:r w:rsidRPr="00746600">
        <w:rPr>
          <w:rFonts w:asciiTheme="minorHAnsi" w:hAnsiTheme="minorHAnsi" w:cstheme="minorHAnsi"/>
          <w:sz w:val="24"/>
          <w:szCs w:val="24"/>
        </w:rPr>
        <w:t>es données résumées issues du Rapport ITIE au Secrétariat international par voie électronique en respectant le modèle de déclaration standard disponible auprès du Secrétariat international (Exigence n° 5.3 (b)).</w:t>
      </w:r>
    </w:p>
    <w:p w:rsidR="003E6085" w:rsidRPr="00746600" w:rsidRDefault="003E6085" w:rsidP="003E6085">
      <w:pPr>
        <w:pStyle w:val="Paragraphedeliste"/>
        <w:widowControl w:val="0"/>
        <w:shd w:val="clear" w:color="auto" w:fill="FFFFFF"/>
        <w:tabs>
          <w:tab w:val="left" w:pos="709"/>
        </w:tabs>
        <w:suppressAutoHyphens/>
        <w:spacing w:before="240" w:after="240" w:line="240" w:lineRule="exact"/>
        <w:ind w:left="709"/>
        <w:rPr>
          <w:rFonts w:asciiTheme="minorHAnsi" w:hAnsiTheme="minorHAnsi" w:cstheme="minorHAnsi"/>
          <w:sz w:val="24"/>
          <w:szCs w:val="24"/>
        </w:rPr>
      </w:pPr>
    </w:p>
    <w:p w:rsidR="00772E27" w:rsidRPr="00746600" w:rsidRDefault="00C91723" w:rsidP="003E6085">
      <w:pPr>
        <w:pStyle w:val="Paragraphedeliste"/>
        <w:widowControl w:val="0"/>
        <w:numPr>
          <w:ilvl w:val="1"/>
          <w:numId w:val="15"/>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L’Administrateur Indépendant doit prendre les mesures appropriées pour s’assurer que le Rapport</w:t>
      </w:r>
      <w:r w:rsidR="00884C26" w:rsidRPr="00746600">
        <w:rPr>
          <w:rFonts w:asciiTheme="minorHAnsi" w:hAnsiTheme="minorHAnsi" w:cstheme="minorHAnsi"/>
          <w:sz w:val="24"/>
          <w:szCs w:val="24"/>
        </w:rPr>
        <w:t xml:space="preserve">-ITIE-RDC 2015 </w:t>
      </w:r>
      <w:r w:rsidRPr="00746600">
        <w:rPr>
          <w:rFonts w:asciiTheme="minorHAnsi" w:hAnsiTheme="minorHAnsi" w:cstheme="minorHAnsi"/>
          <w:sz w:val="24"/>
          <w:szCs w:val="24"/>
        </w:rPr>
        <w:t>est compréhensible</w:t>
      </w:r>
      <w:r w:rsidR="008B628B" w:rsidRPr="00746600">
        <w:rPr>
          <w:rFonts w:asciiTheme="minorHAnsi" w:hAnsiTheme="minorHAnsi" w:cstheme="minorHAnsi"/>
          <w:sz w:val="24"/>
          <w:szCs w:val="24"/>
        </w:rPr>
        <w:t xml:space="preserve"> </w:t>
      </w:r>
      <w:r w:rsidR="00884C26" w:rsidRPr="00746600">
        <w:rPr>
          <w:rFonts w:asciiTheme="minorHAnsi" w:hAnsiTheme="minorHAnsi" w:cstheme="minorHAnsi"/>
          <w:sz w:val="24"/>
          <w:szCs w:val="24"/>
        </w:rPr>
        <w:t>en</w:t>
      </w:r>
      <w:r w:rsidRPr="00746600">
        <w:rPr>
          <w:rFonts w:asciiTheme="minorHAnsi" w:hAnsiTheme="minorHAnsi" w:cstheme="minorHAnsi"/>
          <w:sz w:val="24"/>
          <w:szCs w:val="24"/>
        </w:rPr>
        <w:t xml:space="preserve"> veill</w:t>
      </w:r>
      <w:r w:rsidR="00884C26" w:rsidRPr="00746600">
        <w:rPr>
          <w:rFonts w:asciiTheme="minorHAnsi" w:hAnsiTheme="minorHAnsi" w:cstheme="minorHAnsi"/>
          <w:sz w:val="24"/>
          <w:szCs w:val="24"/>
        </w:rPr>
        <w:t xml:space="preserve">ant </w:t>
      </w:r>
      <w:r w:rsidRPr="00746600">
        <w:rPr>
          <w:rFonts w:asciiTheme="minorHAnsi" w:hAnsiTheme="minorHAnsi" w:cstheme="minorHAnsi"/>
          <w:sz w:val="24"/>
          <w:szCs w:val="24"/>
        </w:rPr>
        <w:t xml:space="preserve"> à ce qu</w:t>
      </w:r>
      <w:r w:rsidR="00884C26" w:rsidRPr="00746600">
        <w:rPr>
          <w:rFonts w:asciiTheme="minorHAnsi" w:hAnsiTheme="minorHAnsi" w:cstheme="minorHAnsi"/>
          <w:sz w:val="24"/>
          <w:szCs w:val="24"/>
        </w:rPr>
        <w:t xml:space="preserve">'il </w:t>
      </w:r>
      <w:r w:rsidRPr="00746600">
        <w:rPr>
          <w:rFonts w:asciiTheme="minorHAnsi" w:hAnsiTheme="minorHAnsi" w:cstheme="minorHAnsi"/>
          <w:sz w:val="24"/>
          <w:szCs w:val="24"/>
        </w:rPr>
        <w:t xml:space="preserve"> soit présenté clairement, et facile à comprendre et à utiliser.</w:t>
      </w:r>
      <w:r w:rsidR="00BF101F" w:rsidRPr="00746600" w:rsidDel="00BF101F">
        <w:rPr>
          <w:rFonts w:asciiTheme="minorHAnsi" w:hAnsiTheme="minorHAnsi" w:cstheme="minorHAnsi"/>
          <w:sz w:val="24"/>
          <w:szCs w:val="24"/>
        </w:rPr>
        <w:t xml:space="preserve"> </w:t>
      </w:r>
    </w:p>
    <w:p w:rsidR="003E6085" w:rsidRPr="00746600" w:rsidRDefault="003E6085" w:rsidP="00930CD3">
      <w:pPr>
        <w:pStyle w:val="Paragraphedeliste"/>
        <w:widowControl w:val="0"/>
        <w:shd w:val="clear" w:color="auto" w:fill="FFFFFF"/>
        <w:tabs>
          <w:tab w:val="left" w:pos="709"/>
        </w:tabs>
        <w:suppressAutoHyphens/>
        <w:spacing w:before="240" w:after="240" w:line="240" w:lineRule="exact"/>
        <w:ind w:left="709"/>
        <w:rPr>
          <w:rFonts w:asciiTheme="minorHAnsi" w:hAnsiTheme="minorHAnsi" w:cstheme="minorHAnsi"/>
          <w:sz w:val="24"/>
          <w:szCs w:val="24"/>
        </w:rPr>
      </w:pPr>
    </w:p>
    <w:p w:rsidR="00E868E8" w:rsidRDefault="00BF101F" w:rsidP="003E6085">
      <w:pPr>
        <w:pStyle w:val="Paragraphedeliste"/>
        <w:widowControl w:val="0"/>
        <w:numPr>
          <w:ilvl w:val="1"/>
          <w:numId w:val="15"/>
        </w:numPr>
        <w:shd w:val="clear" w:color="auto" w:fill="FFFFFF"/>
        <w:tabs>
          <w:tab w:val="left" w:pos="709"/>
        </w:tabs>
        <w:suppressAutoHyphens/>
        <w:spacing w:before="240" w:after="240" w:line="240" w:lineRule="exact"/>
        <w:ind w:left="709" w:hanging="709"/>
        <w:rPr>
          <w:rFonts w:asciiTheme="minorHAnsi" w:hAnsiTheme="minorHAnsi" w:cstheme="minorHAnsi"/>
          <w:sz w:val="24"/>
          <w:szCs w:val="24"/>
        </w:rPr>
      </w:pPr>
      <w:r w:rsidRPr="00746600">
        <w:rPr>
          <w:rFonts w:asciiTheme="minorHAnsi" w:hAnsiTheme="minorHAnsi" w:cstheme="minorHAnsi"/>
          <w:sz w:val="24"/>
          <w:szCs w:val="24"/>
        </w:rPr>
        <w:t>L</w:t>
      </w:r>
      <w:r w:rsidR="00C91723" w:rsidRPr="00746600">
        <w:rPr>
          <w:rFonts w:asciiTheme="minorHAnsi" w:hAnsiTheme="minorHAnsi" w:cstheme="minorHAnsi"/>
          <w:sz w:val="24"/>
          <w:szCs w:val="24"/>
        </w:rPr>
        <w:t xml:space="preserve">’Administrateur Indépendant </w:t>
      </w:r>
      <w:r w:rsidRPr="00746600">
        <w:rPr>
          <w:rFonts w:asciiTheme="minorHAnsi" w:hAnsiTheme="minorHAnsi" w:cstheme="minorHAnsi"/>
          <w:sz w:val="24"/>
          <w:szCs w:val="24"/>
        </w:rPr>
        <w:t>doit trans</w:t>
      </w:r>
      <w:r w:rsidR="00C91723" w:rsidRPr="00746600">
        <w:rPr>
          <w:rFonts w:asciiTheme="minorHAnsi" w:hAnsiTheme="minorHAnsi" w:cstheme="minorHAnsi"/>
          <w:sz w:val="24"/>
          <w:szCs w:val="24"/>
        </w:rPr>
        <w:t xml:space="preserve">mettre au </w:t>
      </w:r>
      <w:r w:rsidRPr="00746600">
        <w:rPr>
          <w:rFonts w:asciiTheme="minorHAnsi" w:hAnsiTheme="minorHAnsi" w:cstheme="minorHAnsi"/>
          <w:sz w:val="24"/>
          <w:szCs w:val="24"/>
        </w:rPr>
        <w:t>S</w:t>
      </w:r>
      <w:r w:rsidR="00C91723" w:rsidRPr="00746600">
        <w:rPr>
          <w:rFonts w:asciiTheme="minorHAnsi" w:hAnsiTheme="minorHAnsi" w:cstheme="minorHAnsi"/>
          <w:sz w:val="24"/>
          <w:szCs w:val="24"/>
        </w:rPr>
        <w:t xml:space="preserve">ecrétariat </w:t>
      </w:r>
      <w:r w:rsidRPr="00746600">
        <w:rPr>
          <w:rFonts w:asciiTheme="minorHAnsi" w:hAnsiTheme="minorHAnsi" w:cstheme="minorHAnsi"/>
          <w:sz w:val="24"/>
          <w:szCs w:val="24"/>
        </w:rPr>
        <w:t>Technique</w:t>
      </w:r>
      <w:r w:rsidR="0099002B" w:rsidRPr="00746600">
        <w:rPr>
          <w:rFonts w:asciiTheme="minorHAnsi" w:hAnsiTheme="minorHAnsi" w:cstheme="minorHAnsi"/>
          <w:sz w:val="24"/>
          <w:szCs w:val="24"/>
        </w:rPr>
        <w:t xml:space="preserve"> de l'ITIE-RDC</w:t>
      </w:r>
      <w:r w:rsidR="00C91723" w:rsidRPr="00746600">
        <w:rPr>
          <w:rFonts w:asciiTheme="minorHAnsi" w:hAnsiTheme="minorHAnsi" w:cstheme="minorHAnsi"/>
          <w:sz w:val="24"/>
          <w:szCs w:val="24"/>
        </w:rPr>
        <w:t xml:space="preserve"> toutes les données disponibles parmi celles qui ont été collectées au cours du rapprochemen</w:t>
      </w:r>
      <w:r w:rsidR="00721628" w:rsidRPr="00746600">
        <w:rPr>
          <w:rFonts w:asciiTheme="minorHAnsi" w:hAnsiTheme="minorHAnsi" w:cstheme="minorHAnsi"/>
          <w:sz w:val="24"/>
          <w:szCs w:val="24"/>
        </w:rPr>
        <w:t>t.</w:t>
      </w:r>
    </w:p>
    <w:p w:rsidR="000F006D" w:rsidRDefault="000F006D" w:rsidP="000F006D">
      <w:pPr>
        <w:pStyle w:val="Paragraphedeliste"/>
        <w:widowControl w:val="0"/>
        <w:shd w:val="clear" w:color="auto" w:fill="FFFFFF"/>
        <w:tabs>
          <w:tab w:val="left" w:pos="709"/>
        </w:tabs>
        <w:suppressAutoHyphens/>
        <w:spacing w:before="240" w:after="240" w:line="240" w:lineRule="exact"/>
        <w:ind w:left="709"/>
        <w:rPr>
          <w:rFonts w:asciiTheme="minorHAnsi" w:hAnsiTheme="minorHAnsi" w:cstheme="minorHAnsi"/>
          <w:sz w:val="24"/>
          <w:szCs w:val="24"/>
        </w:rPr>
      </w:pPr>
    </w:p>
    <w:p w:rsidR="000F006D" w:rsidRDefault="000F006D" w:rsidP="000F006D">
      <w:pPr>
        <w:pStyle w:val="Paragraphedeliste"/>
        <w:widowControl w:val="0"/>
        <w:shd w:val="clear" w:color="auto" w:fill="FFFFFF"/>
        <w:tabs>
          <w:tab w:val="left" w:pos="709"/>
        </w:tabs>
        <w:suppressAutoHyphens/>
        <w:spacing w:before="240" w:after="240" w:line="240" w:lineRule="exact"/>
        <w:ind w:left="709"/>
        <w:rPr>
          <w:rFonts w:asciiTheme="minorHAnsi" w:hAnsiTheme="minorHAnsi" w:cstheme="minorHAnsi"/>
          <w:sz w:val="24"/>
          <w:szCs w:val="24"/>
        </w:rPr>
      </w:pPr>
    </w:p>
    <w:p w:rsidR="000F006D" w:rsidRDefault="000F006D" w:rsidP="000F006D">
      <w:pPr>
        <w:pStyle w:val="Paragraphedeliste"/>
        <w:widowControl w:val="0"/>
        <w:shd w:val="clear" w:color="auto" w:fill="FFFFFF"/>
        <w:tabs>
          <w:tab w:val="left" w:pos="709"/>
        </w:tabs>
        <w:suppressAutoHyphens/>
        <w:spacing w:before="240" w:after="240" w:line="240" w:lineRule="exact"/>
        <w:ind w:left="709"/>
        <w:jc w:val="right"/>
        <w:rPr>
          <w:rFonts w:asciiTheme="minorHAnsi" w:hAnsiTheme="minorHAnsi" w:cstheme="minorHAnsi"/>
          <w:sz w:val="24"/>
          <w:szCs w:val="24"/>
        </w:rPr>
      </w:pPr>
      <w:r>
        <w:rPr>
          <w:rFonts w:asciiTheme="minorHAnsi" w:hAnsiTheme="minorHAnsi" w:cstheme="minorHAnsi"/>
          <w:sz w:val="24"/>
          <w:szCs w:val="24"/>
        </w:rPr>
        <w:tab/>
        <w:t>Fait à Kinshasa, le 18/04/2016</w:t>
      </w:r>
    </w:p>
    <w:p w:rsidR="00235609" w:rsidRDefault="00235609" w:rsidP="000F006D">
      <w:pPr>
        <w:pStyle w:val="Paragraphedeliste"/>
        <w:widowControl w:val="0"/>
        <w:shd w:val="clear" w:color="auto" w:fill="FFFFFF"/>
        <w:tabs>
          <w:tab w:val="left" w:pos="709"/>
        </w:tabs>
        <w:suppressAutoHyphens/>
        <w:spacing w:before="240" w:after="240" w:line="240" w:lineRule="exact"/>
        <w:ind w:left="709"/>
        <w:jc w:val="right"/>
        <w:rPr>
          <w:rFonts w:asciiTheme="minorHAnsi" w:hAnsiTheme="minorHAnsi" w:cstheme="minorHAnsi"/>
          <w:sz w:val="24"/>
          <w:szCs w:val="24"/>
        </w:rPr>
      </w:pPr>
    </w:p>
    <w:p w:rsidR="00235609" w:rsidRPr="00235609" w:rsidRDefault="00235609" w:rsidP="000F006D">
      <w:pPr>
        <w:pStyle w:val="Paragraphedeliste"/>
        <w:widowControl w:val="0"/>
        <w:shd w:val="clear" w:color="auto" w:fill="FFFFFF"/>
        <w:tabs>
          <w:tab w:val="left" w:pos="709"/>
        </w:tabs>
        <w:suppressAutoHyphens/>
        <w:spacing w:before="240" w:after="240" w:line="240" w:lineRule="exact"/>
        <w:ind w:left="709"/>
        <w:jc w:val="right"/>
        <w:rPr>
          <w:rFonts w:asciiTheme="minorHAnsi" w:hAnsiTheme="minorHAnsi" w:cstheme="minorHAnsi"/>
          <w:b/>
          <w:sz w:val="24"/>
          <w:szCs w:val="24"/>
        </w:rPr>
      </w:pPr>
      <w:r w:rsidRPr="00235609">
        <w:rPr>
          <w:rFonts w:asciiTheme="minorHAnsi" w:hAnsiTheme="minorHAnsi" w:cstheme="minorHAnsi"/>
          <w:b/>
          <w:sz w:val="24"/>
          <w:szCs w:val="24"/>
        </w:rPr>
        <w:t>Secrétariat Technique de l'ITIE-RDC</w:t>
      </w:r>
    </w:p>
    <w:sectPr w:rsidR="00235609" w:rsidRPr="00235609" w:rsidSect="00D8330C">
      <w:headerReference w:type="default" r:id="rId15"/>
      <w:footerReference w:type="default" r:id="rId16"/>
      <w:headerReference w:type="first" r:id="rId17"/>
      <w:pgSz w:w="11900" w:h="16820"/>
      <w:pgMar w:top="1134" w:right="1134" w:bottom="1134" w:left="1134" w:header="567" w:footer="737" w:gutter="0"/>
      <w:pgNumType w:start="1"/>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52FC0" w15:done="0"/>
  <w15:commentEx w15:paraId="17752FC1" w15:done="0"/>
  <w15:commentEx w15:paraId="17752FC2" w15:done="0"/>
  <w15:commentEx w15:paraId="17752FC3" w15:done="0"/>
  <w15:commentEx w15:paraId="17752FC4" w15:done="0"/>
  <w15:commentEx w15:paraId="17752FC5" w15:done="0"/>
  <w15:commentEx w15:paraId="17752FCB" w15:done="0"/>
  <w15:commentEx w15:paraId="17752FCC" w15:done="0"/>
  <w15:commentEx w15:paraId="17752FCD" w15:done="0"/>
  <w15:commentEx w15:paraId="17752FCE" w15:done="0"/>
  <w15:commentEx w15:paraId="17752FCF" w15:done="0"/>
  <w15:commentEx w15:paraId="46374DCC" w15:done="0"/>
  <w15:commentEx w15:paraId="17752FD0" w15:done="0"/>
  <w15:commentEx w15:paraId="17752FD1" w15:done="0"/>
  <w15:commentEx w15:paraId="17752FD2" w15:done="0"/>
  <w15:commentEx w15:paraId="17752FD3" w15:done="0"/>
  <w15:commentEx w15:paraId="17752FD4" w15:done="0"/>
  <w15:commentEx w15:paraId="17752FD5" w15:done="0"/>
  <w15:commentEx w15:paraId="17752FD6" w15:done="0"/>
  <w15:commentEx w15:paraId="17752FD7" w15:done="0"/>
  <w15:commentEx w15:paraId="17752FD8" w15:done="0"/>
  <w15:commentEx w15:paraId="17752FD9" w15:done="0"/>
  <w15:commentEx w15:paraId="5C00F96E" w15:done="0"/>
  <w15:commentEx w15:paraId="17752FDA" w15:done="0"/>
  <w15:commentEx w15:paraId="17752FDB" w15:done="0"/>
  <w15:commentEx w15:paraId="17752FDC" w15:done="0"/>
  <w15:commentEx w15:paraId="17752FDD" w15:done="0"/>
  <w15:commentEx w15:paraId="17752FDE" w15:done="0"/>
  <w15:commentEx w15:paraId="17752FDF" w15:done="0"/>
  <w15:commentEx w15:paraId="17752FE0" w15:done="0"/>
  <w15:commentEx w15:paraId="17752FE1" w15:done="0"/>
  <w15:commentEx w15:paraId="17752FE2" w15:done="0"/>
  <w15:commentEx w15:paraId="17752FE3" w15:done="0"/>
  <w15:commentEx w15:paraId="17752FE4" w15:done="0"/>
  <w15:commentEx w15:paraId="17752FE5" w15:done="0"/>
  <w15:commentEx w15:paraId="17752FE6" w15:done="0"/>
  <w15:commentEx w15:paraId="17752FE7" w15:done="0"/>
  <w15:commentEx w15:paraId="17752FE8" w15:done="0"/>
  <w15:commentEx w15:paraId="17752FE9" w15:done="0"/>
  <w15:commentEx w15:paraId="17752FEA" w15:done="0"/>
  <w15:commentEx w15:paraId="17752FEB" w15:done="0"/>
  <w15:commentEx w15:paraId="17752FEC" w15:done="0"/>
  <w15:commentEx w15:paraId="17752FED" w15:done="0"/>
  <w15:commentEx w15:paraId="17752FEE" w15:done="0"/>
  <w15:commentEx w15:paraId="17752FEF" w15:done="0"/>
  <w15:commentEx w15:paraId="17752FF0" w15:done="0"/>
  <w15:commentEx w15:paraId="17752FF1" w15:done="0"/>
  <w15:commentEx w15:paraId="17752FF2" w15:done="0"/>
  <w15:commentEx w15:paraId="17752F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D2" w:rsidRDefault="00D264D2">
      <w:pPr>
        <w:spacing w:after="0" w:line="240" w:lineRule="auto"/>
      </w:pPr>
      <w:r>
        <w:separator/>
      </w:r>
    </w:p>
  </w:endnote>
  <w:endnote w:type="continuationSeparator" w:id="0">
    <w:p w:rsidR="00D264D2" w:rsidRDefault="00D264D2">
      <w:pPr>
        <w:spacing w:after="0" w:line="240" w:lineRule="auto"/>
      </w:pPr>
      <w:r>
        <w:continuationSeparator/>
      </w:r>
    </w:p>
  </w:endnote>
  <w:endnote w:type="continuationNotice" w:id="1">
    <w:p w:rsidR="00D264D2" w:rsidRDefault="00D26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yriad Pro SemiCond">
    <w:altName w:val="Corbe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yriad Pro Light SemiCond">
    <w:altName w:val="Corbe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9F" w:rsidRDefault="0004379F">
    <w:pPr>
      <w:pStyle w:val="Pieddepage"/>
      <w:pBdr>
        <w:top w:val="thinThickSmallGap" w:sz="24" w:space="1" w:color="622423" w:themeColor="accent2" w:themeShade="7F"/>
      </w:pBdr>
      <w:rPr>
        <w:rFonts w:asciiTheme="majorHAnsi" w:hAnsiTheme="majorHAnsi"/>
      </w:rPr>
    </w:pPr>
    <w:r>
      <w:rPr>
        <w:rFonts w:asciiTheme="majorHAnsi" w:hAnsiTheme="majorHAnsi"/>
      </w:rPr>
      <w:t>TDR de l'A.I. ITIE-RDC 2016</w:t>
    </w:r>
    <w:r>
      <w:rPr>
        <w:rFonts w:asciiTheme="majorHAnsi" w:hAnsiTheme="majorHAnsi"/>
      </w:rPr>
      <w:ptab w:relativeTo="margin" w:alignment="right" w:leader="none"/>
    </w:r>
    <w:r>
      <w:rPr>
        <w:rFonts w:asciiTheme="majorHAnsi" w:hAnsiTheme="majorHAnsi"/>
      </w:rPr>
      <w:t xml:space="preserve">Page </w:t>
    </w:r>
    <w:r w:rsidR="00D264D2">
      <w:fldChar w:fldCharType="begin"/>
    </w:r>
    <w:r w:rsidR="00D264D2">
      <w:instrText xml:space="preserve"> PAGE   \* MERGEFORMAT </w:instrText>
    </w:r>
    <w:r w:rsidR="00D264D2">
      <w:fldChar w:fldCharType="separate"/>
    </w:r>
    <w:r w:rsidR="00D264D2" w:rsidRPr="00D264D2">
      <w:rPr>
        <w:rFonts w:asciiTheme="majorHAnsi" w:hAnsiTheme="majorHAnsi"/>
        <w:noProof/>
      </w:rPr>
      <w:t>1</w:t>
    </w:r>
    <w:r w:rsidR="00D264D2">
      <w:rPr>
        <w:rFonts w:asciiTheme="majorHAnsi" w:hAnsiTheme="majorHAnsi"/>
        <w:noProof/>
      </w:rPr>
      <w:fldChar w:fldCharType="end"/>
    </w:r>
  </w:p>
  <w:p w:rsidR="0004379F" w:rsidRDefault="000437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D2" w:rsidRDefault="00D264D2">
      <w:pPr>
        <w:spacing w:after="0" w:line="240" w:lineRule="auto"/>
      </w:pPr>
      <w:r>
        <w:separator/>
      </w:r>
    </w:p>
  </w:footnote>
  <w:footnote w:type="continuationSeparator" w:id="0">
    <w:p w:rsidR="00D264D2" w:rsidRDefault="00D264D2">
      <w:pPr>
        <w:spacing w:after="0" w:line="240" w:lineRule="auto"/>
      </w:pPr>
      <w:r>
        <w:continuationSeparator/>
      </w:r>
    </w:p>
  </w:footnote>
  <w:footnote w:type="continuationNotice" w:id="1">
    <w:p w:rsidR="00D264D2" w:rsidRDefault="00D264D2">
      <w:pPr>
        <w:spacing w:after="0" w:line="240" w:lineRule="auto"/>
      </w:pPr>
    </w:p>
  </w:footnote>
  <w:footnote w:id="2">
    <w:p w:rsidR="00863FB9" w:rsidRPr="00DA32AC" w:rsidRDefault="00863FB9" w:rsidP="00AC5D99">
      <w:pPr>
        <w:pStyle w:val="Notedebasdepage"/>
        <w:rPr>
          <w:rFonts w:ascii="Calibri" w:hAnsi="Calibri"/>
          <w:lang w:val="nb-N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0C" w:rsidRPr="00746600" w:rsidRDefault="00F252C0" w:rsidP="00746600">
    <w:pPr>
      <w:pStyle w:val="En-tte"/>
      <w:jc w:val="right"/>
      <w:rPr>
        <w:rFonts w:ascii="Arial" w:hAnsi="Arial" w:cs="Arial"/>
        <w:b/>
      </w:rPr>
    </w:pPr>
    <w:r w:rsidRPr="00746600">
      <w:rPr>
        <w:rFonts w:ascii="Arial" w:hAnsi="Arial" w:cs="Arial"/>
        <w:b/>
        <w:noProof/>
        <w:lang w:bidi="ar-SA"/>
      </w:rPr>
      <w:drawing>
        <wp:anchor distT="0" distB="0" distL="114300" distR="114300" simplePos="0" relativeHeight="251658240" behindDoc="0" locked="0" layoutInCell="1" allowOverlap="1">
          <wp:simplePos x="0" y="0"/>
          <wp:positionH relativeFrom="column">
            <wp:posOffset>-156845</wp:posOffset>
          </wp:positionH>
          <wp:positionV relativeFrom="paragraph">
            <wp:posOffset>-207645</wp:posOffset>
          </wp:positionV>
          <wp:extent cx="1323975" cy="576580"/>
          <wp:effectExtent l="19050" t="0" r="9525" b="0"/>
          <wp:wrapTopAndBottom/>
          <wp:docPr id="3" name="Image 2" descr="Welc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jpg"/>
                  <pic:cNvPicPr/>
                </pic:nvPicPr>
                <pic:blipFill>
                  <a:blip r:embed="rId1"/>
                  <a:stretch>
                    <a:fillRect/>
                  </a:stretch>
                </pic:blipFill>
                <pic:spPr>
                  <a:xfrm>
                    <a:off x="0" y="0"/>
                    <a:ext cx="1323975" cy="576580"/>
                  </a:xfrm>
                  <a:prstGeom prst="rect">
                    <a:avLst/>
                  </a:prstGeom>
                </pic:spPr>
              </pic:pic>
            </a:graphicData>
          </a:graphic>
        </wp:anchor>
      </w:drawing>
    </w:r>
    <w:r w:rsidR="00746600" w:rsidRPr="00746600">
      <w:rPr>
        <w:rFonts w:ascii="Arial" w:hAnsi="Arial" w:cs="Arial"/>
        <w:b/>
      </w:rPr>
      <w:t>Comité Exécutif</w:t>
    </w:r>
  </w:p>
  <w:p w:rsidR="00863FB9" w:rsidRPr="00372A23" w:rsidRDefault="00863FB9" w:rsidP="00372A23">
    <w:pPr>
      <w:pStyle w:val="En-tte"/>
      <w:spacing w:after="0"/>
      <w:jc w:val="right"/>
      <w:rPr>
        <w:rFonts w:asciiTheme="minorHAnsi" w:hAnsiTheme="minorHAns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49A2496BF8D4E538C1E37C77170D980"/>
      </w:placeholder>
      <w:temporary/>
      <w:showingPlcHdr/>
    </w:sdtPr>
    <w:sdtEndPr/>
    <w:sdtContent>
      <w:p w:rsidR="00D8330C" w:rsidRDefault="00D8330C">
        <w:pPr>
          <w:pStyle w:val="En-tte"/>
        </w:pPr>
        <w:r>
          <w:t>[Tapez un texte]</w:t>
        </w:r>
      </w:p>
    </w:sdtContent>
  </w:sdt>
  <w:p w:rsidR="00D8330C" w:rsidRDefault="00D8330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183A"/>
    <w:multiLevelType w:val="hybridMultilevel"/>
    <w:tmpl w:val="324E41B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0A7D0B1E"/>
    <w:multiLevelType w:val="multilevel"/>
    <w:tmpl w:val="668A3B1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415D32"/>
    <w:multiLevelType w:val="multilevel"/>
    <w:tmpl w:val="2F3EDBD4"/>
    <w:lvl w:ilvl="0">
      <w:start w:val="5"/>
      <w:numFmt w:val="decimal"/>
      <w:lvlText w:val="%1"/>
      <w:lvlJc w:val="left"/>
      <w:pPr>
        <w:ind w:left="360" w:hanging="360"/>
      </w:pPr>
      <w:rPr>
        <w:rFonts w:ascii="Myriad Pro SemiCond" w:hAnsi="Myriad Pro SemiCond" w:hint="default"/>
        <w:color w:val="auto"/>
      </w:rPr>
    </w:lvl>
    <w:lvl w:ilvl="1">
      <w:start w:val="4"/>
      <w:numFmt w:val="decimal"/>
      <w:lvlText w:val="%1.%2"/>
      <w:lvlJc w:val="left"/>
      <w:pPr>
        <w:ind w:left="360" w:hanging="360"/>
      </w:pPr>
      <w:rPr>
        <w:rFonts w:asciiTheme="minorHAnsi" w:hAnsiTheme="minorHAnsi" w:hint="default"/>
        <w:color w:val="auto"/>
      </w:rPr>
    </w:lvl>
    <w:lvl w:ilvl="2">
      <w:start w:val="1"/>
      <w:numFmt w:val="decimal"/>
      <w:lvlText w:val="%1.%2.%3"/>
      <w:lvlJc w:val="left"/>
      <w:pPr>
        <w:ind w:left="720" w:hanging="720"/>
      </w:pPr>
      <w:rPr>
        <w:rFonts w:ascii="Myriad Pro SemiCond" w:hAnsi="Myriad Pro SemiCond" w:hint="default"/>
        <w:color w:val="auto"/>
      </w:rPr>
    </w:lvl>
    <w:lvl w:ilvl="3">
      <w:start w:val="1"/>
      <w:numFmt w:val="decimal"/>
      <w:lvlText w:val="%1.%2.%3.%4"/>
      <w:lvlJc w:val="left"/>
      <w:pPr>
        <w:ind w:left="1080" w:hanging="1080"/>
      </w:pPr>
      <w:rPr>
        <w:rFonts w:ascii="Myriad Pro SemiCond" w:hAnsi="Myriad Pro SemiCond" w:hint="default"/>
        <w:color w:val="auto"/>
      </w:rPr>
    </w:lvl>
    <w:lvl w:ilvl="4">
      <w:start w:val="1"/>
      <w:numFmt w:val="decimal"/>
      <w:lvlText w:val="%1.%2.%3.%4.%5"/>
      <w:lvlJc w:val="left"/>
      <w:pPr>
        <w:ind w:left="1080" w:hanging="1080"/>
      </w:pPr>
      <w:rPr>
        <w:rFonts w:ascii="Myriad Pro SemiCond" w:hAnsi="Myriad Pro SemiCond" w:hint="default"/>
        <w:color w:val="auto"/>
      </w:rPr>
    </w:lvl>
    <w:lvl w:ilvl="5">
      <w:start w:val="1"/>
      <w:numFmt w:val="decimal"/>
      <w:lvlText w:val="%1.%2.%3.%4.%5.%6"/>
      <w:lvlJc w:val="left"/>
      <w:pPr>
        <w:ind w:left="1440" w:hanging="1440"/>
      </w:pPr>
      <w:rPr>
        <w:rFonts w:ascii="Myriad Pro SemiCond" w:hAnsi="Myriad Pro SemiCond" w:hint="default"/>
        <w:color w:val="auto"/>
      </w:rPr>
    </w:lvl>
    <w:lvl w:ilvl="6">
      <w:start w:val="1"/>
      <w:numFmt w:val="decimal"/>
      <w:lvlText w:val="%1.%2.%3.%4.%5.%6.%7"/>
      <w:lvlJc w:val="left"/>
      <w:pPr>
        <w:ind w:left="1440" w:hanging="1440"/>
      </w:pPr>
      <w:rPr>
        <w:rFonts w:ascii="Myriad Pro SemiCond" w:hAnsi="Myriad Pro SemiCond" w:hint="default"/>
        <w:color w:val="auto"/>
      </w:rPr>
    </w:lvl>
    <w:lvl w:ilvl="7">
      <w:start w:val="1"/>
      <w:numFmt w:val="decimal"/>
      <w:lvlText w:val="%1.%2.%3.%4.%5.%6.%7.%8"/>
      <w:lvlJc w:val="left"/>
      <w:pPr>
        <w:ind w:left="1800" w:hanging="1800"/>
      </w:pPr>
      <w:rPr>
        <w:rFonts w:ascii="Myriad Pro SemiCond" w:hAnsi="Myriad Pro SemiCond" w:hint="default"/>
        <w:color w:val="auto"/>
      </w:rPr>
    </w:lvl>
    <w:lvl w:ilvl="8">
      <w:start w:val="1"/>
      <w:numFmt w:val="decimal"/>
      <w:lvlText w:val="%1.%2.%3.%4.%5.%6.%7.%8.%9"/>
      <w:lvlJc w:val="left"/>
      <w:pPr>
        <w:ind w:left="1800" w:hanging="1800"/>
      </w:pPr>
      <w:rPr>
        <w:rFonts w:ascii="Myriad Pro SemiCond" w:hAnsi="Myriad Pro SemiCond" w:hint="default"/>
        <w:color w:val="auto"/>
      </w:rPr>
    </w:lvl>
  </w:abstractNum>
  <w:abstractNum w:abstractNumId="3">
    <w:nsid w:val="0CC9380E"/>
    <w:multiLevelType w:val="multilevel"/>
    <w:tmpl w:val="771E2A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B158A6"/>
    <w:multiLevelType w:val="hybridMultilevel"/>
    <w:tmpl w:val="3646ACBC"/>
    <w:lvl w:ilvl="0" w:tplc="0414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0FF9067B"/>
    <w:multiLevelType w:val="hybridMultilevel"/>
    <w:tmpl w:val="D5A46F92"/>
    <w:lvl w:ilvl="0" w:tplc="FA0643C8">
      <w:numFmt w:val="bullet"/>
      <w:lvlText w:val="-"/>
      <w:lvlJc w:val="left"/>
      <w:pPr>
        <w:ind w:left="720" w:hanging="360"/>
      </w:pPr>
      <w:rPr>
        <w:rFonts w:ascii="Myriad Pro" w:eastAsia="Calibri"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F26C14"/>
    <w:multiLevelType w:val="hybridMultilevel"/>
    <w:tmpl w:val="106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305170"/>
    <w:multiLevelType w:val="hybridMultilevel"/>
    <w:tmpl w:val="FF74C6E4"/>
    <w:lvl w:ilvl="0" w:tplc="041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B66EB2"/>
    <w:multiLevelType w:val="multilevel"/>
    <w:tmpl w:val="7242E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AB93FA9"/>
    <w:multiLevelType w:val="hybridMultilevel"/>
    <w:tmpl w:val="0C6C077E"/>
    <w:lvl w:ilvl="0" w:tplc="BBDC76D6">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0">
    <w:nsid w:val="2B562B5C"/>
    <w:multiLevelType w:val="hybridMultilevel"/>
    <w:tmpl w:val="2DAEC13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14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977780"/>
    <w:multiLevelType w:val="hybridMultilevel"/>
    <w:tmpl w:val="91A0502C"/>
    <w:lvl w:ilvl="0" w:tplc="BBDC76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CB6003"/>
    <w:multiLevelType w:val="multilevel"/>
    <w:tmpl w:val="5EFC7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01F6A11"/>
    <w:multiLevelType w:val="multilevel"/>
    <w:tmpl w:val="5BE60B76"/>
    <w:lvl w:ilvl="0">
      <w:start w:val="1"/>
      <w:numFmt w:val="decimal"/>
      <w:pStyle w:val="Titre1"/>
      <w:lvlText w:val="%1"/>
      <w:lvlJc w:val="left"/>
      <w:pPr>
        <w:ind w:left="432" w:hanging="432"/>
      </w:pPr>
      <w:rPr>
        <w:sz w:val="28"/>
        <w:szCs w:val="28"/>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nsid w:val="51432EF9"/>
    <w:multiLevelType w:val="hybridMultilevel"/>
    <w:tmpl w:val="7EBEBB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C4051BC"/>
    <w:multiLevelType w:val="hybridMultilevel"/>
    <w:tmpl w:val="4282F3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EE26DD"/>
    <w:multiLevelType w:val="multilevel"/>
    <w:tmpl w:val="620CE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1827911"/>
    <w:multiLevelType w:val="hybridMultilevel"/>
    <w:tmpl w:val="ADEA7B88"/>
    <w:lvl w:ilvl="0" w:tplc="0414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C50143E"/>
    <w:multiLevelType w:val="multilevel"/>
    <w:tmpl w:val="9B4AEE76"/>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CA53CFD"/>
    <w:multiLevelType w:val="hybridMultilevel"/>
    <w:tmpl w:val="D2324C42"/>
    <w:lvl w:ilvl="0" w:tplc="BBDC76D6">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0">
    <w:nsid w:val="77DA38B8"/>
    <w:multiLevelType w:val="hybridMultilevel"/>
    <w:tmpl w:val="ABCC44C8"/>
    <w:lvl w:ilvl="0" w:tplc="36523E2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80B1BBB"/>
    <w:multiLevelType w:val="hybridMultilevel"/>
    <w:tmpl w:val="2CC00E72"/>
    <w:lvl w:ilvl="0" w:tplc="9CB66F9A">
      <w:start w:val="1"/>
      <w:numFmt w:val="bullet"/>
      <w:lvlText w:val=""/>
      <w:lvlJc w:val="left"/>
      <w:pPr>
        <w:ind w:left="1660" w:hanging="360"/>
      </w:pPr>
      <w:rPr>
        <w:rFonts w:ascii="Symbol" w:hAnsi="Symbol" w:hint="default"/>
      </w:rPr>
    </w:lvl>
    <w:lvl w:ilvl="1" w:tplc="040C0003" w:tentative="1">
      <w:start w:val="1"/>
      <w:numFmt w:val="bullet"/>
      <w:lvlText w:val="o"/>
      <w:lvlJc w:val="left"/>
      <w:pPr>
        <w:ind w:left="2380" w:hanging="360"/>
      </w:pPr>
      <w:rPr>
        <w:rFonts w:ascii="Courier New" w:hAnsi="Courier New" w:cs="Courier New" w:hint="default"/>
      </w:rPr>
    </w:lvl>
    <w:lvl w:ilvl="2" w:tplc="040C0005" w:tentative="1">
      <w:start w:val="1"/>
      <w:numFmt w:val="bullet"/>
      <w:lvlText w:val=""/>
      <w:lvlJc w:val="left"/>
      <w:pPr>
        <w:ind w:left="3100" w:hanging="360"/>
      </w:pPr>
      <w:rPr>
        <w:rFonts w:ascii="Wingdings" w:hAnsi="Wingdings" w:hint="default"/>
      </w:rPr>
    </w:lvl>
    <w:lvl w:ilvl="3" w:tplc="040C0001" w:tentative="1">
      <w:start w:val="1"/>
      <w:numFmt w:val="bullet"/>
      <w:lvlText w:val=""/>
      <w:lvlJc w:val="left"/>
      <w:pPr>
        <w:ind w:left="3820" w:hanging="360"/>
      </w:pPr>
      <w:rPr>
        <w:rFonts w:ascii="Symbol" w:hAnsi="Symbol" w:hint="default"/>
      </w:rPr>
    </w:lvl>
    <w:lvl w:ilvl="4" w:tplc="040C0003" w:tentative="1">
      <w:start w:val="1"/>
      <w:numFmt w:val="bullet"/>
      <w:lvlText w:val="o"/>
      <w:lvlJc w:val="left"/>
      <w:pPr>
        <w:ind w:left="4540" w:hanging="360"/>
      </w:pPr>
      <w:rPr>
        <w:rFonts w:ascii="Courier New" w:hAnsi="Courier New" w:cs="Courier New" w:hint="default"/>
      </w:rPr>
    </w:lvl>
    <w:lvl w:ilvl="5" w:tplc="040C0005" w:tentative="1">
      <w:start w:val="1"/>
      <w:numFmt w:val="bullet"/>
      <w:lvlText w:val=""/>
      <w:lvlJc w:val="left"/>
      <w:pPr>
        <w:ind w:left="5260" w:hanging="360"/>
      </w:pPr>
      <w:rPr>
        <w:rFonts w:ascii="Wingdings" w:hAnsi="Wingdings" w:hint="default"/>
      </w:rPr>
    </w:lvl>
    <w:lvl w:ilvl="6" w:tplc="040C0001" w:tentative="1">
      <w:start w:val="1"/>
      <w:numFmt w:val="bullet"/>
      <w:lvlText w:val=""/>
      <w:lvlJc w:val="left"/>
      <w:pPr>
        <w:ind w:left="5980" w:hanging="360"/>
      </w:pPr>
      <w:rPr>
        <w:rFonts w:ascii="Symbol" w:hAnsi="Symbol" w:hint="default"/>
      </w:rPr>
    </w:lvl>
    <w:lvl w:ilvl="7" w:tplc="040C0003" w:tentative="1">
      <w:start w:val="1"/>
      <w:numFmt w:val="bullet"/>
      <w:lvlText w:val="o"/>
      <w:lvlJc w:val="left"/>
      <w:pPr>
        <w:ind w:left="6700" w:hanging="360"/>
      </w:pPr>
      <w:rPr>
        <w:rFonts w:ascii="Courier New" w:hAnsi="Courier New" w:cs="Courier New" w:hint="default"/>
      </w:rPr>
    </w:lvl>
    <w:lvl w:ilvl="8" w:tplc="040C0005" w:tentative="1">
      <w:start w:val="1"/>
      <w:numFmt w:val="bullet"/>
      <w:lvlText w:val=""/>
      <w:lvlJc w:val="left"/>
      <w:pPr>
        <w:ind w:left="7420" w:hanging="360"/>
      </w:pPr>
      <w:rPr>
        <w:rFonts w:ascii="Wingdings" w:hAnsi="Wingdings" w:hint="default"/>
      </w:rPr>
    </w:lvl>
  </w:abstractNum>
  <w:abstractNum w:abstractNumId="22">
    <w:nsid w:val="7891334A"/>
    <w:multiLevelType w:val="hybridMultilevel"/>
    <w:tmpl w:val="C0E0F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4"/>
  </w:num>
  <w:num w:numId="4">
    <w:abstractNumId w:val="10"/>
  </w:num>
  <w:num w:numId="5">
    <w:abstractNumId w:val="6"/>
  </w:num>
  <w:num w:numId="6">
    <w:abstractNumId w:val="8"/>
  </w:num>
  <w:num w:numId="7">
    <w:abstractNumId w:val="16"/>
  </w:num>
  <w:num w:numId="8">
    <w:abstractNumId w:val="12"/>
  </w:num>
  <w:num w:numId="9">
    <w:abstractNumId w:val="3"/>
  </w:num>
  <w:num w:numId="10">
    <w:abstractNumId w:val="15"/>
  </w:num>
  <w:num w:numId="11">
    <w:abstractNumId w:val="7"/>
  </w:num>
  <w:num w:numId="12">
    <w:abstractNumId w:val="4"/>
  </w:num>
  <w:num w:numId="13">
    <w:abstractNumId w:val="18"/>
  </w:num>
  <w:num w:numId="14">
    <w:abstractNumId w:val="2"/>
  </w:num>
  <w:num w:numId="15">
    <w:abstractNumId w:val="1"/>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5"/>
  </w:num>
  <w:num w:numId="21">
    <w:abstractNumId w:val="17"/>
  </w:num>
  <w:num w:numId="22">
    <w:abstractNumId w:val="13"/>
  </w:num>
  <w:num w:numId="23">
    <w:abstractNumId w:val="13"/>
  </w:num>
  <w:num w:numId="24">
    <w:abstractNumId w:val="11"/>
  </w:num>
  <w:num w:numId="25">
    <w:abstractNumId w:val="9"/>
  </w:num>
  <w:num w:numId="26">
    <w:abstractNumId w:val="19"/>
  </w:num>
  <w:num w:numId="27">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zira">
    <w15:presenceInfo w15:providerId="None" w15:userId="Nz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CD"/>
    <w:rsid w:val="00005F40"/>
    <w:rsid w:val="00006E51"/>
    <w:rsid w:val="00015B42"/>
    <w:rsid w:val="00025D73"/>
    <w:rsid w:val="000336AC"/>
    <w:rsid w:val="00040B14"/>
    <w:rsid w:val="0004379F"/>
    <w:rsid w:val="00055A10"/>
    <w:rsid w:val="0006143C"/>
    <w:rsid w:val="00064D10"/>
    <w:rsid w:val="00067ABB"/>
    <w:rsid w:val="00071F95"/>
    <w:rsid w:val="0007363C"/>
    <w:rsid w:val="00081325"/>
    <w:rsid w:val="00082BFF"/>
    <w:rsid w:val="00082F5C"/>
    <w:rsid w:val="0008326E"/>
    <w:rsid w:val="00085173"/>
    <w:rsid w:val="00085767"/>
    <w:rsid w:val="00086E84"/>
    <w:rsid w:val="00087E80"/>
    <w:rsid w:val="0009123C"/>
    <w:rsid w:val="00093361"/>
    <w:rsid w:val="000956AE"/>
    <w:rsid w:val="00096130"/>
    <w:rsid w:val="000A14B1"/>
    <w:rsid w:val="000A3F52"/>
    <w:rsid w:val="000A42D2"/>
    <w:rsid w:val="000A4351"/>
    <w:rsid w:val="000A49AD"/>
    <w:rsid w:val="000B0A4F"/>
    <w:rsid w:val="000B476C"/>
    <w:rsid w:val="000B71D9"/>
    <w:rsid w:val="000C27ED"/>
    <w:rsid w:val="000C3BE4"/>
    <w:rsid w:val="000C5E9C"/>
    <w:rsid w:val="000C694B"/>
    <w:rsid w:val="000C712A"/>
    <w:rsid w:val="000D124D"/>
    <w:rsid w:val="000D3D9B"/>
    <w:rsid w:val="000D4542"/>
    <w:rsid w:val="000D4C6B"/>
    <w:rsid w:val="000E0F38"/>
    <w:rsid w:val="000F006D"/>
    <w:rsid w:val="000F1A9A"/>
    <w:rsid w:val="000F4098"/>
    <w:rsid w:val="000F4868"/>
    <w:rsid w:val="000F6B99"/>
    <w:rsid w:val="001024DF"/>
    <w:rsid w:val="001034C5"/>
    <w:rsid w:val="00107111"/>
    <w:rsid w:val="00111F26"/>
    <w:rsid w:val="001133A8"/>
    <w:rsid w:val="0011470F"/>
    <w:rsid w:val="00114788"/>
    <w:rsid w:val="00115F86"/>
    <w:rsid w:val="00117D77"/>
    <w:rsid w:val="00126D9B"/>
    <w:rsid w:val="001337BB"/>
    <w:rsid w:val="00140ECD"/>
    <w:rsid w:val="00146918"/>
    <w:rsid w:val="001548D8"/>
    <w:rsid w:val="00155F88"/>
    <w:rsid w:val="001620C0"/>
    <w:rsid w:val="00166588"/>
    <w:rsid w:val="00172BB5"/>
    <w:rsid w:val="00173CFD"/>
    <w:rsid w:val="0018051C"/>
    <w:rsid w:val="001820DD"/>
    <w:rsid w:val="00184768"/>
    <w:rsid w:val="00195E6B"/>
    <w:rsid w:val="001A3E1D"/>
    <w:rsid w:val="001A49BD"/>
    <w:rsid w:val="001A6DFD"/>
    <w:rsid w:val="001A6ECF"/>
    <w:rsid w:val="001C024F"/>
    <w:rsid w:val="001C13FE"/>
    <w:rsid w:val="001D2634"/>
    <w:rsid w:val="001D33C6"/>
    <w:rsid w:val="001D584A"/>
    <w:rsid w:val="001D6D75"/>
    <w:rsid w:val="001E2D50"/>
    <w:rsid w:val="001E7267"/>
    <w:rsid w:val="001F03BF"/>
    <w:rsid w:val="001F1861"/>
    <w:rsid w:val="001F241B"/>
    <w:rsid w:val="001F45F5"/>
    <w:rsid w:val="001F673A"/>
    <w:rsid w:val="002030C8"/>
    <w:rsid w:val="00212F06"/>
    <w:rsid w:val="002154B0"/>
    <w:rsid w:val="00215F8B"/>
    <w:rsid w:val="00216784"/>
    <w:rsid w:val="002205FF"/>
    <w:rsid w:val="0022177D"/>
    <w:rsid w:val="002266AF"/>
    <w:rsid w:val="00235609"/>
    <w:rsid w:val="00235D46"/>
    <w:rsid w:val="00235DCC"/>
    <w:rsid w:val="00240CA7"/>
    <w:rsid w:val="00241B1D"/>
    <w:rsid w:val="00245F84"/>
    <w:rsid w:val="00246186"/>
    <w:rsid w:val="00246474"/>
    <w:rsid w:val="00251B42"/>
    <w:rsid w:val="00262DC5"/>
    <w:rsid w:val="0026429E"/>
    <w:rsid w:val="00264AC6"/>
    <w:rsid w:val="0026655C"/>
    <w:rsid w:val="00267F5C"/>
    <w:rsid w:val="002720AD"/>
    <w:rsid w:val="0027598A"/>
    <w:rsid w:val="00283020"/>
    <w:rsid w:val="00283BD9"/>
    <w:rsid w:val="0028461B"/>
    <w:rsid w:val="002862DA"/>
    <w:rsid w:val="00291918"/>
    <w:rsid w:val="002A218F"/>
    <w:rsid w:val="002A4A12"/>
    <w:rsid w:val="002A5655"/>
    <w:rsid w:val="002B1D40"/>
    <w:rsid w:val="002B1EDE"/>
    <w:rsid w:val="002B38B1"/>
    <w:rsid w:val="002B5FC7"/>
    <w:rsid w:val="002B7396"/>
    <w:rsid w:val="002C1923"/>
    <w:rsid w:val="002C3D77"/>
    <w:rsid w:val="002C43F0"/>
    <w:rsid w:val="002C5448"/>
    <w:rsid w:val="002D1266"/>
    <w:rsid w:val="002D24CB"/>
    <w:rsid w:val="002D27C8"/>
    <w:rsid w:val="002D484C"/>
    <w:rsid w:val="002E1090"/>
    <w:rsid w:val="002E1A66"/>
    <w:rsid w:val="002E33A0"/>
    <w:rsid w:val="002E3E1C"/>
    <w:rsid w:val="002E4844"/>
    <w:rsid w:val="002E6A1D"/>
    <w:rsid w:val="002E703F"/>
    <w:rsid w:val="002F06C2"/>
    <w:rsid w:val="002F14CC"/>
    <w:rsid w:val="002F3AE8"/>
    <w:rsid w:val="002F6462"/>
    <w:rsid w:val="002F6551"/>
    <w:rsid w:val="003016D8"/>
    <w:rsid w:val="00301C19"/>
    <w:rsid w:val="00304DFF"/>
    <w:rsid w:val="003052D6"/>
    <w:rsid w:val="00306E24"/>
    <w:rsid w:val="0031364B"/>
    <w:rsid w:val="003256FA"/>
    <w:rsid w:val="00332190"/>
    <w:rsid w:val="0033281A"/>
    <w:rsid w:val="0033656A"/>
    <w:rsid w:val="00337347"/>
    <w:rsid w:val="00337A0C"/>
    <w:rsid w:val="003410A3"/>
    <w:rsid w:val="0034385E"/>
    <w:rsid w:val="003553FF"/>
    <w:rsid w:val="003563DC"/>
    <w:rsid w:val="00362E1A"/>
    <w:rsid w:val="003630C8"/>
    <w:rsid w:val="00365926"/>
    <w:rsid w:val="00372A23"/>
    <w:rsid w:val="00374637"/>
    <w:rsid w:val="00377469"/>
    <w:rsid w:val="00381360"/>
    <w:rsid w:val="00382FC9"/>
    <w:rsid w:val="003850E2"/>
    <w:rsid w:val="00386398"/>
    <w:rsid w:val="00393005"/>
    <w:rsid w:val="00393336"/>
    <w:rsid w:val="0039685E"/>
    <w:rsid w:val="003A0F8A"/>
    <w:rsid w:val="003A0FC2"/>
    <w:rsid w:val="003A1C3D"/>
    <w:rsid w:val="003A532A"/>
    <w:rsid w:val="003A535C"/>
    <w:rsid w:val="003A619E"/>
    <w:rsid w:val="003A6524"/>
    <w:rsid w:val="003B38E4"/>
    <w:rsid w:val="003B3CBE"/>
    <w:rsid w:val="003B4CDC"/>
    <w:rsid w:val="003B5DC1"/>
    <w:rsid w:val="003B6DD1"/>
    <w:rsid w:val="003C0DD4"/>
    <w:rsid w:val="003C634D"/>
    <w:rsid w:val="003D2240"/>
    <w:rsid w:val="003D226F"/>
    <w:rsid w:val="003D4085"/>
    <w:rsid w:val="003E2E5A"/>
    <w:rsid w:val="003E39DA"/>
    <w:rsid w:val="003E4740"/>
    <w:rsid w:val="003E4D98"/>
    <w:rsid w:val="003E6085"/>
    <w:rsid w:val="003F25A6"/>
    <w:rsid w:val="003F49CA"/>
    <w:rsid w:val="004034EA"/>
    <w:rsid w:val="00412C02"/>
    <w:rsid w:val="00420E89"/>
    <w:rsid w:val="004221B7"/>
    <w:rsid w:val="0042357E"/>
    <w:rsid w:val="00430A81"/>
    <w:rsid w:val="00430C70"/>
    <w:rsid w:val="00430CC3"/>
    <w:rsid w:val="00433530"/>
    <w:rsid w:val="0043353F"/>
    <w:rsid w:val="004350B5"/>
    <w:rsid w:val="004403B8"/>
    <w:rsid w:val="00443387"/>
    <w:rsid w:val="00446229"/>
    <w:rsid w:val="00447788"/>
    <w:rsid w:val="00450225"/>
    <w:rsid w:val="004510AE"/>
    <w:rsid w:val="004533B4"/>
    <w:rsid w:val="0045653D"/>
    <w:rsid w:val="00461F0B"/>
    <w:rsid w:val="00464EBD"/>
    <w:rsid w:val="00477FC0"/>
    <w:rsid w:val="00480245"/>
    <w:rsid w:val="0049300B"/>
    <w:rsid w:val="0049329B"/>
    <w:rsid w:val="0049440B"/>
    <w:rsid w:val="00496D3F"/>
    <w:rsid w:val="004A0BC8"/>
    <w:rsid w:val="004A2C95"/>
    <w:rsid w:val="004B0E58"/>
    <w:rsid w:val="004B4781"/>
    <w:rsid w:val="004B595A"/>
    <w:rsid w:val="004C03A9"/>
    <w:rsid w:val="004C3DBA"/>
    <w:rsid w:val="004C650D"/>
    <w:rsid w:val="004C7FA5"/>
    <w:rsid w:val="004D352B"/>
    <w:rsid w:val="004D3AF6"/>
    <w:rsid w:val="004D6222"/>
    <w:rsid w:val="004E22D4"/>
    <w:rsid w:val="004E2CCB"/>
    <w:rsid w:val="004E42F0"/>
    <w:rsid w:val="004E619D"/>
    <w:rsid w:val="004E6529"/>
    <w:rsid w:val="004F18CA"/>
    <w:rsid w:val="004F1C6F"/>
    <w:rsid w:val="004F5EA9"/>
    <w:rsid w:val="004F652B"/>
    <w:rsid w:val="005002ED"/>
    <w:rsid w:val="00503476"/>
    <w:rsid w:val="005038C6"/>
    <w:rsid w:val="00510071"/>
    <w:rsid w:val="00513793"/>
    <w:rsid w:val="005208FE"/>
    <w:rsid w:val="00521084"/>
    <w:rsid w:val="0052253E"/>
    <w:rsid w:val="00523AE2"/>
    <w:rsid w:val="00523E0D"/>
    <w:rsid w:val="0052782D"/>
    <w:rsid w:val="005340A3"/>
    <w:rsid w:val="005378F7"/>
    <w:rsid w:val="005403F9"/>
    <w:rsid w:val="00542229"/>
    <w:rsid w:val="00542321"/>
    <w:rsid w:val="00546D6D"/>
    <w:rsid w:val="0054779C"/>
    <w:rsid w:val="00550BED"/>
    <w:rsid w:val="0055391F"/>
    <w:rsid w:val="00565AF0"/>
    <w:rsid w:val="00580C24"/>
    <w:rsid w:val="00584FDC"/>
    <w:rsid w:val="00590D1C"/>
    <w:rsid w:val="00590E84"/>
    <w:rsid w:val="005921D1"/>
    <w:rsid w:val="005971D2"/>
    <w:rsid w:val="005A1A99"/>
    <w:rsid w:val="005B7335"/>
    <w:rsid w:val="005B74A3"/>
    <w:rsid w:val="005D394D"/>
    <w:rsid w:val="005D672E"/>
    <w:rsid w:val="005D76D4"/>
    <w:rsid w:val="005E09CF"/>
    <w:rsid w:val="005E149F"/>
    <w:rsid w:val="005E164C"/>
    <w:rsid w:val="005E2E90"/>
    <w:rsid w:val="005E2EB7"/>
    <w:rsid w:val="005F0BFB"/>
    <w:rsid w:val="005F1E72"/>
    <w:rsid w:val="005F2E9F"/>
    <w:rsid w:val="005F3A8B"/>
    <w:rsid w:val="005F3D7B"/>
    <w:rsid w:val="00605D9E"/>
    <w:rsid w:val="00607E13"/>
    <w:rsid w:val="00610208"/>
    <w:rsid w:val="006120AD"/>
    <w:rsid w:val="0061389A"/>
    <w:rsid w:val="00613A6E"/>
    <w:rsid w:val="006140C1"/>
    <w:rsid w:val="00615D29"/>
    <w:rsid w:val="00616BB4"/>
    <w:rsid w:val="006179BB"/>
    <w:rsid w:val="0062146C"/>
    <w:rsid w:val="0062538D"/>
    <w:rsid w:val="00642DBD"/>
    <w:rsid w:val="0064365A"/>
    <w:rsid w:val="00645A89"/>
    <w:rsid w:val="00646AF7"/>
    <w:rsid w:val="00651258"/>
    <w:rsid w:val="00652573"/>
    <w:rsid w:val="00653310"/>
    <w:rsid w:val="00664F35"/>
    <w:rsid w:val="00673FF7"/>
    <w:rsid w:val="0067657B"/>
    <w:rsid w:val="00677056"/>
    <w:rsid w:val="00681D99"/>
    <w:rsid w:val="00682F65"/>
    <w:rsid w:val="00683834"/>
    <w:rsid w:val="00685AF2"/>
    <w:rsid w:val="0069023C"/>
    <w:rsid w:val="00690FAD"/>
    <w:rsid w:val="0069432C"/>
    <w:rsid w:val="006949B0"/>
    <w:rsid w:val="00696803"/>
    <w:rsid w:val="006A3B56"/>
    <w:rsid w:val="006A4223"/>
    <w:rsid w:val="006A5140"/>
    <w:rsid w:val="006A6AFF"/>
    <w:rsid w:val="006B29E6"/>
    <w:rsid w:val="006B300C"/>
    <w:rsid w:val="006C3AA6"/>
    <w:rsid w:val="006D1737"/>
    <w:rsid w:val="006D625F"/>
    <w:rsid w:val="006E0B08"/>
    <w:rsid w:val="006E3C01"/>
    <w:rsid w:val="006E44BE"/>
    <w:rsid w:val="006E627D"/>
    <w:rsid w:val="006F68E6"/>
    <w:rsid w:val="006F6938"/>
    <w:rsid w:val="00704AC8"/>
    <w:rsid w:val="00707173"/>
    <w:rsid w:val="007138B1"/>
    <w:rsid w:val="00714246"/>
    <w:rsid w:val="00714B3D"/>
    <w:rsid w:val="0071548F"/>
    <w:rsid w:val="00717706"/>
    <w:rsid w:val="00721628"/>
    <w:rsid w:val="007268E6"/>
    <w:rsid w:val="00726EE7"/>
    <w:rsid w:val="00732D3D"/>
    <w:rsid w:val="007333DA"/>
    <w:rsid w:val="00735DCF"/>
    <w:rsid w:val="0074081F"/>
    <w:rsid w:val="00745442"/>
    <w:rsid w:val="00746600"/>
    <w:rsid w:val="00747A70"/>
    <w:rsid w:val="00751F88"/>
    <w:rsid w:val="007529AD"/>
    <w:rsid w:val="00753C29"/>
    <w:rsid w:val="00757E35"/>
    <w:rsid w:val="0076513C"/>
    <w:rsid w:val="00772E27"/>
    <w:rsid w:val="00774B4F"/>
    <w:rsid w:val="007768AD"/>
    <w:rsid w:val="007821F7"/>
    <w:rsid w:val="00782CC6"/>
    <w:rsid w:val="0078474E"/>
    <w:rsid w:val="00786110"/>
    <w:rsid w:val="007874FD"/>
    <w:rsid w:val="00787ACA"/>
    <w:rsid w:val="0079114C"/>
    <w:rsid w:val="00791AA8"/>
    <w:rsid w:val="00795D5A"/>
    <w:rsid w:val="00797B22"/>
    <w:rsid w:val="007A3FE6"/>
    <w:rsid w:val="007A41FC"/>
    <w:rsid w:val="007B2721"/>
    <w:rsid w:val="007B2B06"/>
    <w:rsid w:val="007B420D"/>
    <w:rsid w:val="007B4EF7"/>
    <w:rsid w:val="007C7276"/>
    <w:rsid w:val="007D281D"/>
    <w:rsid w:val="007D2D1A"/>
    <w:rsid w:val="007E161C"/>
    <w:rsid w:val="007E4149"/>
    <w:rsid w:val="007F1863"/>
    <w:rsid w:val="007F4D0E"/>
    <w:rsid w:val="007F73EE"/>
    <w:rsid w:val="0080328E"/>
    <w:rsid w:val="0080503D"/>
    <w:rsid w:val="0080602D"/>
    <w:rsid w:val="008072C5"/>
    <w:rsid w:val="00812DE5"/>
    <w:rsid w:val="00814AD9"/>
    <w:rsid w:val="008202BB"/>
    <w:rsid w:val="00821BEC"/>
    <w:rsid w:val="00821E16"/>
    <w:rsid w:val="00827F85"/>
    <w:rsid w:val="00843177"/>
    <w:rsid w:val="0084570D"/>
    <w:rsid w:val="00847A37"/>
    <w:rsid w:val="0085369C"/>
    <w:rsid w:val="0085509F"/>
    <w:rsid w:val="00863FB9"/>
    <w:rsid w:val="00866FCE"/>
    <w:rsid w:val="0087139E"/>
    <w:rsid w:val="00872E51"/>
    <w:rsid w:val="008837C1"/>
    <w:rsid w:val="00884A8A"/>
    <w:rsid w:val="00884C26"/>
    <w:rsid w:val="0089070F"/>
    <w:rsid w:val="0089236D"/>
    <w:rsid w:val="008938A0"/>
    <w:rsid w:val="008A172F"/>
    <w:rsid w:val="008B0DE4"/>
    <w:rsid w:val="008B47DD"/>
    <w:rsid w:val="008B628B"/>
    <w:rsid w:val="008B74B0"/>
    <w:rsid w:val="008C36F0"/>
    <w:rsid w:val="008C542A"/>
    <w:rsid w:val="008D745A"/>
    <w:rsid w:val="008D74C3"/>
    <w:rsid w:val="008E0746"/>
    <w:rsid w:val="008E58AA"/>
    <w:rsid w:val="008E6593"/>
    <w:rsid w:val="008F1BB6"/>
    <w:rsid w:val="008F4D7E"/>
    <w:rsid w:val="00900DB0"/>
    <w:rsid w:val="009055A1"/>
    <w:rsid w:val="00916A3F"/>
    <w:rsid w:val="00917154"/>
    <w:rsid w:val="009178C4"/>
    <w:rsid w:val="00920937"/>
    <w:rsid w:val="00922BCE"/>
    <w:rsid w:val="0092391A"/>
    <w:rsid w:val="00930CD3"/>
    <w:rsid w:val="00937B0B"/>
    <w:rsid w:val="00940935"/>
    <w:rsid w:val="00941D7F"/>
    <w:rsid w:val="0094331A"/>
    <w:rsid w:val="00956885"/>
    <w:rsid w:val="00956F11"/>
    <w:rsid w:val="0096148E"/>
    <w:rsid w:val="009619D2"/>
    <w:rsid w:val="00962424"/>
    <w:rsid w:val="00967FF5"/>
    <w:rsid w:val="009713AC"/>
    <w:rsid w:val="00983ED9"/>
    <w:rsid w:val="0098515F"/>
    <w:rsid w:val="00985912"/>
    <w:rsid w:val="00985EED"/>
    <w:rsid w:val="0099002B"/>
    <w:rsid w:val="00990FFA"/>
    <w:rsid w:val="009910F9"/>
    <w:rsid w:val="00993282"/>
    <w:rsid w:val="00995047"/>
    <w:rsid w:val="009A0D4F"/>
    <w:rsid w:val="009A43E5"/>
    <w:rsid w:val="009A4CBE"/>
    <w:rsid w:val="009D5583"/>
    <w:rsid w:val="009E0B4D"/>
    <w:rsid w:val="009E0BF3"/>
    <w:rsid w:val="009E181A"/>
    <w:rsid w:val="009E24C5"/>
    <w:rsid w:val="009E745B"/>
    <w:rsid w:val="009F02EB"/>
    <w:rsid w:val="009F4CAC"/>
    <w:rsid w:val="009F7481"/>
    <w:rsid w:val="00A02C0D"/>
    <w:rsid w:val="00A03196"/>
    <w:rsid w:val="00A03307"/>
    <w:rsid w:val="00A05D3D"/>
    <w:rsid w:val="00A11F1A"/>
    <w:rsid w:val="00A133DB"/>
    <w:rsid w:val="00A14E97"/>
    <w:rsid w:val="00A16F67"/>
    <w:rsid w:val="00A20A2F"/>
    <w:rsid w:val="00A268CA"/>
    <w:rsid w:val="00A306C7"/>
    <w:rsid w:val="00A42BB6"/>
    <w:rsid w:val="00A42F47"/>
    <w:rsid w:val="00A4701E"/>
    <w:rsid w:val="00A51536"/>
    <w:rsid w:val="00A555D1"/>
    <w:rsid w:val="00A55EF8"/>
    <w:rsid w:val="00A56737"/>
    <w:rsid w:val="00A57756"/>
    <w:rsid w:val="00A6090B"/>
    <w:rsid w:val="00A60A8A"/>
    <w:rsid w:val="00A6177B"/>
    <w:rsid w:val="00A6273F"/>
    <w:rsid w:val="00A62BC2"/>
    <w:rsid w:val="00A64D57"/>
    <w:rsid w:val="00A6686E"/>
    <w:rsid w:val="00A67B9E"/>
    <w:rsid w:val="00A713D3"/>
    <w:rsid w:val="00A71F89"/>
    <w:rsid w:val="00A74F73"/>
    <w:rsid w:val="00A828A3"/>
    <w:rsid w:val="00A82CFE"/>
    <w:rsid w:val="00A84465"/>
    <w:rsid w:val="00A86793"/>
    <w:rsid w:val="00A86916"/>
    <w:rsid w:val="00A93F48"/>
    <w:rsid w:val="00A941DF"/>
    <w:rsid w:val="00A94DEE"/>
    <w:rsid w:val="00A9764A"/>
    <w:rsid w:val="00AB06E0"/>
    <w:rsid w:val="00AB2FA3"/>
    <w:rsid w:val="00AB434B"/>
    <w:rsid w:val="00AB6863"/>
    <w:rsid w:val="00AB7FDB"/>
    <w:rsid w:val="00AC1139"/>
    <w:rsid w:val="00AC49F4"/>
    <w:rsid w:val="00AC4D8D"/>
    <w:rsid w:val="00AC55FF"/>
    <w:rsid w:val="00AC5D8A"/>
    <w:rsid w:val="00AC5D99"/>
    <w:rsid w:val="00AD16F9"/>
    <w:rsid w:val="00AD35B2"/>
    <w:rsid w:val="00AD5290"/>
    <w:rsid w:val="00AE7B44"/>
    <w:rsid w:val="00AF20BD"/>
    <w:rsid w:val="00B04331"/>
    <w:rsid w:val="00B0549C"/>
    <w:rsid w:val="00B05D28"/>
    <w:rsid w:val="00B15FE0"/>
    <w:rsid w:val="00B1704D"/>
    <w:rsid w:val="00B17E81"/>
    <w:rsid w:val="00B23CED"/>
    <w:rsid w:val="00B24F89"/>
    <w:rsid w:val="00B25F51"/>
    <w:rsid w:val="00B3215B"/>
    <w:rsid w:val="00B33674"/>
    <w:rsid w:val="00B378D9"/>
    <w:rsid w:val="00B44285"/>
    <w:rsid w:val="00B515C0"/>
    <w:rsid w:val="00B519EC"/>
    <w:rsid w:val="00B51BA0"/>
    <w:rsid w:val="00B521D7"/>
    <w:rsid w:val="00B61971"/>
    <w:rsid w:val="00B70DFD"/>
    <w:rsid w:val="00B80059"/>
    <w:rsid w:val="00B81C3D"/>
    <w:rsid w:val="00B86028"/>
    <w:rsid w:val="00B876BA"/>
    <w:rsid w:val="00B960DE"/>
    <w:rsid w:val="00BA233E"/>
    <w:rsid w:val="00BB0E44"/>
    <w:rsid w:val="00BB0FD9"/>
    <w:rsid w:val="00BB5433"/>
    <w:rsid w:val="00BB5FBE"/>
    <w:rsid w:val="00BC4036"/>
    <w:rsid w:val="00BC5518"/>
    <w:rsid w:val="00BC6CE5"/>
    <w:rsid w:val="00BC75D2"/>
    <w:rsid w:val="00BD014B"/>
    <w:rsid w:val="00BD4887"/>
    <w:rsid w:val="00BD4C53"/>
    <w:rsid w:val="00BD6A5F"/>
    <w:rsid w:val="00BD6FB1"/>
    <w:rsid w:val="00BE1A22"/>
    <w:rsid w:val="00BE217C"/>
    <w:rsid w:val="00BE502B"/>
    <w:rsid w:val="00BE6773"/>
    <w:rsid w:val="00BF101F"/>
    <w:rsid w:val="00BF107A"/>
    <w:rsid w:val="00BF2C0E"/>
    <w:rsid w:val="00C12E67"/>
    <w:rsid w:val="00C159C9"/>
    <w:rsid w:val="00C164AB"/>
    <w:rsid w:val="00C16A17"/>
    <w:rsid w:val="00C17903"/>
    <w:rsid w:val="00C17D51"/>
    <w:rsid w:val="00C226A1"/>
    <w:rsid w:val="00C24623"/>
    <w:rsid w:val="00C24ED5"/>
    <w:rsid w:val="00C2534C"/>
    <w:rsid w:val="00C30394"/>
    <w:rsid w:val="00C3086C"/>
    <w:rsid w:val="00C3576D"/>
    <w:rsid w:val="00C408EC"/>
    <w:rsid w:val="00C41FAA"/>
    <w:rsid w:val="00C454D1"/>
    <w:rsid w:val="00C46745"/>
    <w:rsid w:val="00C470B6"/>
    <w:rsid w:val="00C47F41"/>
    <w:rsid w:val="00C532BB"/>
    <w:rsid w:val="00C54669"/>
    <w:rsid w:val="00C550EF"/>
    <w:rsid w:val="00C5519B"/>
    <w:rsid w:val="00C56821"/>
    <w:rsid w:val="00C57F63"/>
    <w:rsid w:val="00C64434"/>
    <w:rsid w:val="00C668B0"/>
    <w:rsid w:val="00C66BBF"/>
    <w:rsid w:val="00C67A94"/>
    <w:rsid w:val="00C71EBB"/>
    <w:rsid w:val="00C765A1"/>
    <w:rsid w:val="00C81797"/>
    <w:rsid w:val="00C8284D"/>
    <w:rsid w:val="00C83DB0"/>
    <w:rsid w:val="00C90E2A"/>
    <w:rsid w:val="00C91723"/>
    <w:rsid w:val="00C91FF4"/>
    <w:rsid w:val="00C93244"/>
    <w:rsid w:val="00C947B8"/>
    <w:rsid w:val="00CA12E2"/>
    <w:rsid w:val="00CA77ED"/>
    <w:rsid w:val="00CB1009"/>
    <w:rsid w:val="00CC15F0"/>
    <w:rsid w:val="00CC1DCE"/>
    <w:rsid w:val="00CC25BA"/>
    <w:rsid w:val="00CC2F7F"/>
    <w:rsid w:val="00CD0E28"/>
    <w:rsid w:val="00CE0FB8"/>
    <w:rsid w:val="00CE1E14"/>
    <w:rsid w:val="00CE2058"/>
    <w:rsid w:val="00CE2623"/>
    <w:rsid w:val="00CF5CC1"/>
    <w:rsid w:val="00CF6278"/>
    <w:rsid w:val="00D01363"/>
    <w:rsid w:val="00D03664"/>
    <w:rsid w:val="00D071E6"/>
    <w:rsid w:val="00D10E6B"/>
    <w:rsid w:val="00D125A7"/>
    <w:rsid w:val="00D16617"/>
    <w:rsid w:val="00D264D2"/>
    <w:rsid w:val="00D265DE"/>
    <w:rsid w:val="00D26B49"/>
    <w:rsid w:val="00D2790A"/>
    <w:rsid w:val="00D31B08"/>
    <w:rsid w:val="00D3200C"/>
    <w:rsid w:val="00D350E3"/>
    <w:rsid w:val="00D441F0"/>
    <w:rsid w:val="00D46DF4"/>
    <w:rsid w:val="00D57D24"/>
    <w:rsid w:val="00D677CD"/>
    <w:rsid w:val="00D71893"/>
    <w:rsid w:val="00D733D8"/>
    <w:rsid w:val="00D73FCA"/>
    <w:rsid w:val="00D763E6"/>
    <w:rsid w:val="00D8330C"/>
    <w:rsid w:val="00D83B71"/>
    <w:rsid w:val="00D853E8"/>
    <w:rsid w:val="00D86F17"/>
    <w:rsid w:val="00D87860"/>
    <w:rsid w:val="00D91F29"/>
    <w:rsid w:val="00D9613B"/>
    <w:rsid w:val="00D96439"/>
    <w:rsid w:val="00D97577"/>
    <w:rsid w:val="00DA32AC"/>
    <w:rsid w:val="00DA515A"/>
    <w:rsid w:val="00DA56F7"/>
    <w:rsid w:val="00DB710C"/>
    <w:rsid w:val="00DC24F1"/>
    <w:rsid w:val="00DC670F"/>
    <w:rsid w:val="00DD0E96"/>
    <w:rsid w:val="00DD245C"/>
    <w:rsid w:val="00DD5F8B"/>
    <w:rsid w:val="00DE09DB"/>
    <w:rsid w:val="00DE2417"/>
    <w:rsid w:val="00DE3CB5"/>
    <w:rsid w:val="00DE417A"/>
    <w:rsid w:val="00DE4BC6"/>
    <w:rsid w:val="00DF27BC"/>
    <w:rsid w:val="00DF2881"/>
    <w:rsid w:val="00DF431F"/>
    <w:rsid w:val="00DF6A6A"/>
    <w:rsid w:val="00E010FF"/>
    <w:rsid w:val="00E105BC"/>
    <w:rsid w:val="00E1099C"/>
    <w:rsid w:val="00E10AA3"/>
    <w:rsid w:val="00E1145D"/>
    <w:rsid w:val="00E1214D"/>
    <w:rsid w:val="00E15A75"/>
    <w:rsid w:val="00E221C6"/>
    <w:rsid w:val="00E23EAE"/>
    <w:rsid w:val="00E318CF"/>
    <w:rsid w:val="00E323F7"/>
    <w:rsid w:val="00E34547"/>
    <w:rsid w:val="00E372FF"/>
    <w:rsid w:val="00E41D25"/>
    <w:rsid w:val="00E428D6"/>
    <w:rsid w:val="00E43A1A"/>
    <w:rsid w:val="00E520AD"/>
    <w:rsid w:val="00E5473A"/>
    <w:rsid w:val="00E556AA"/>
    <w:rsid w:val="00E56BA7"/>
    <w:rsid w:val="00E63B8E"/>
    <w:rsid w:val="00E67046"/>
    <w:rsid w:val="00E717CA"/>
    <w:rsid w:val="00E748D4"/>
    <w:rsid w:val="00E74B8E"/>
    <w:rsid w:val="00E7744A"/>
    <w:rsid w:val="00E85178"/>
    <w:rsid w:val="00E868E8"/>
    <w:rsid w:val="00E960FB"/>
    <w:rsid w:val="00E977C0"/>
    <w:rsid w:val="00EA09F7"/>
    <w:rsid w:val="00EA108B"/>
    <w:rsid w:val="00EA1A01"/>
    <w:rsid w:val="00EA1FB0"/>
    <w:rsid w:val="00EA3750"/>
    <w:rsid w:val="00EB393E"/>
    <w:rsid w:val="00EB625C"/>
    <w:rsid w:val="00EB71DC"/>
    <w:rsid w:val="00EC0483"/>
    <w:rsid w:val="00EC3919"/>
    <w:rsid w:val="00ED1C21"/>
    <w:rsid w:val="00ED4D68"/>
    <w:rsid w:val="00ED56D4"/>
    <w:rsid w:val="00ED5C3B"/>
    <w:rsid w:val="00EE0191"/>
    <w:rsid w:val="00EE539C"/>
    <w:rsid w:val="00EF7887"/>
    <w:rsid w:val="00F044A9"/>
    <w:rsid w:val="00F065FF"/>
    <w:rsid w:val="00F11187"/>
    <w:rsid w:val="00F14FFA"/>
    <w:rsid w:val="00F211A7"/>
    <w:rsid w:val="00F231FC"/>
    <w:rsid w:val="00F24E27"/>
    <w:rsid w:val="00F252C0"/>
    <w:rsid w:val="00F32360"/>
    <w:rsid w:val="00F45B8A"/>
    <w:rsid w:val="00F513E8"/>
    <w:rsid w:val="00F516E8"/>
    <w:rsid w:val="00F53BC4"/>
    <w:rsid w:val="00F562FE"/>
    <w:rsid w:val="00F614E0"/>
    <w:rsid w:val="00F62C5B"/>
    <w:rsid w:val="00F82F10"/>
    <w:rsid w:val="00F83DFE"/>
    <w:rsid w:val="00F8666B"/>
    <w:rsid w:val="00F87865"/>
    <w:rsid w:val="00F91504"/>
    <w:rsid w:val="00F9299F"/>
    <w:rsid w:val="00FA107F"/>
    <w:rsid w:val="00FB2218"/>
    <w:rsid w:val="00FB265C"/>
    <w:rsid w:val="00FB5D8F"/>
    <w:rsid w:val="00FB66F4"/>
    <w:rsid w:val="00FC0E00"/>
    <w:rsid w:val="00FC0F2D"/>
    <w:rsid w:val="00FD1CEF"/>
    <w:rsid w:val="00FD3D0A"/>
    <w:rsid w:val="00FD6D48"/>
    <w:rsid w:val="00FE0BB7"/>
    <w:rsid w:val="00FE222F"/>
    <w:rsid w:val="00FE3F13"/>
    <w:rsid w:val="00FF0C62"/>
    <w:rsid w:val="00FF312D"/>
    <w:rsid w:val="00FF36F5"/>
    <w:rsid w:val="00FF3708"/>
    <w:rsid w:val="00FF41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2A"/>
    <w:pPr>
      <w:spacing w:after="200" w:line="276" w:lineRule="auto"/>
      <w:jc w:val="both"/>
    </w:pPr>
    <w:rPr>
      <w:rFonts w:ascii="Myriad Pro SemiCond" w:hAnsi="Myriad Pro SemiCond"/>
      <w:sz w:val="22"/>
      <w:szCs w:val="22"/>
    </w:rPr>
  </w:style>
  <w:style w:type="paragraph" w:styleId="Titre1">
    <w:name w:val="heading 1"/>
    <w:basedOn w:val="Normal"/>
    <w:next w:val="Normal"/>
    <w:link w:val="Titre1Car"/>
    <w:uiPriority w:val="9"/>
    <w:qFormat/>
    <w:rsid w:val="001034C5"/>
    <w:pPr>
      <w:keepNext/>
      <w:keepLines/>
      <w:numPr>
        <w:numId w:val="1"/>
      </w:numPr>
      <w:spacing w:before="480" w:after="0"/>
      <w:jc w:val="left"/>
      <w:outlineLvl w:val="0"/>
    </w:pPr>
    <w:rPr>
      <w:b/>
      <w:bCs/>
      <w:color w:val="365F91"/>
      <w:sz w:val="28"/>
      <w:szCs w:val="28"/>
    </w:rPr>
  </w:style>
  <w:style w:type="paragraph" w:styleId="Titre2">
    <w:name w:val="heading 2"/>
    <w:basedOn w:val="Normal"/>
    <w:next w:val="Normal"/>
    <w:link w:val="Titre2Car"/>
    <w:uiPriority w:val="9"/>
    <w:unhideWhenUsed/>
    <w:qFormat/>
    <w:rsid w:val="001034C5"/>
    <w:pPr>
      <w:keepNext/>
      <w:keepLines/>
      <w:numPr>
        <w:ilvl w:val="1"/>
        <w:numId w:val="1"/>
      </w:numPr>
      <w:spacing w:before="200" w:after="0"/>
      <w:ind w:left="578" w:hanging="578"/>
      <w:jc w:val="left"/>
      <w:outlineLvl w:val="1"/>
    </w:pPr>
    <w:rPr>
      <w:b/>
      <w:bCs/>
      <w:color w:val="4F81BD"/>
      <w:sz w:val="26"/>
      <w:szCs w:val="26"/>
    </w:rPr>
  </w:style>
  <w:style w:type="paragraph" w:styleId="Titre3">
    <w:name w:val="heading 3"/>
    <w:basedOn w:val="Normal"/>
    <w:next w:val="Normal"/>
    <w:link w:val="Titre3Car"/>
    <w:uiPriority w:val="9"/>
    <w:unhideWhenUsed/>
    <w:qFormat/>
    <w:rsid w:val="004E619D"/>
    <w:pPr>
      <w:keepNext/>
      <w:keepLines/>
      <w:numPr>
        <w:ilvl w:val="2"/>
        <w:numId w:val="1"/>
      </w:numPr>
      <w:spacing w:before="200" w:after="0"/>
      <w:outlineLvl w:val="2"/>
    </w:pPr>
    <w:rPr>
      <w:b/>
      <w:bCs/>
      <w:color w:val="4F81BD"/>
    </w:rPr>
  </w:style>
  <w:style w:type="paragraph" w:styleId="Titre4">
    <w:name w:val="heading 4"/>
    <w:basedOn w:val="Normal"/>
    <w:next w:val="Normal"/>
    <w:link w:val="Titre4Car"/>
    <w:uiPriority w:val="9"/>
    <w:semiHidden/>
    <w:unhideWhenUsed/>
    <w:qFormat/>
    <w:rsid w:val="002F6551"/>
    <w:pPr>
      <w:keepNext/>
      <w:keepLines/>
      <w:numPr>
        <w:ilvl w:val="3"/>
        <w:numId w:val="1"/>
      </w:numPr>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2F6551"/>
    <w:pPr>
      <w:keepNext/>
      <w:keepLines/>
      <w:numPr>
        <w:ilvl w:val="4"/>
        <w:numId w:val="1"/>
      </w:numPr>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2F6551"/>
    <w:pPr>
      <w:keepNext/>
      <w:keepLines/>
      <w:numPr>
        <w:ilvl w:val="5"/>
        <w:numId w:val="1"/>
      </w:numPr>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2F6551"/>
    <w:pPr>
      <w:keepNext/>
      <w:keepLines/>
      <w:numPr>
        <w:ilvl w:val="6"/>
        <w:numId w:val="1"/>
      </w:numPr>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2F6551"/>
    <w:pPr>
      <w:keepNext/>
      <w:keepLines/>
      <w:numPr>
        <w:ilvl w:val="7"/>
        <w:numId w:val="1"/>
      </w:numPr>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2F6551"/>
    <w:pPr>
      <w:keepNext/>
      <w:keepLines/>
      <w:numPr>
        <w:ilvl w:val="8"/>
        <w:numId w:val="1"/>
      </w:numPr>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42362"/>
    <w:pPr>
      <w:tabs>
        <w:tab w:val="center" w:pos="4320"/>
        <w:tab w:val="right" w:pos="8640"/>
      </w:tabs>
    </w:pPr>
  </w:style>
  <w:style w:type="paragraph" w:styleId="Pieddepage">
    <w:name w:val="footer"/>
    <w:basedOn w:val="Normal"/>
    <w:link w:val="PieddepageCar"/>
    <w:uiPriority w:val="99"/>
    <w:rsid w:val="00B42362"/>
    <w:pPr>
      <w:tabs>
        <w:tab w:val="center" w:pos="4320"/>
        <w:tab w:val="right" w:pos="8640"/>
      </w:tabs>
    </w:pPr>
  </w:style>
  <w:style w:type="character" w:customStyle="1" w:styleId="Titre1Car">
    <w:name w:val="Titre 1 Car"/>
    <w:basedOn w:val="Policepardfaut"/>
    <w:link w:val="Titre1"/>
    <w:uiPriority w:val="9"/>
    <w:rsid w:val="001034C5"/>
    <w:rPr>
      <w:rFonts w:ascii="Myriad Pro SemiCond" w:hAnsi="Myriad Pro SemiCond"/>
      <w:b/>
      <w:bCs/>
      <w:color w:val="365F91"/>
      <w:sz w:val="28"/>
      <w:szCs w:val="28"/>
    </w:rPr>
  </w:style>
  <w:style w:type="character" w:customStyle="1" w:styleId="Titre2Car">
    <w:name w:val="Titre 2 Car"/>
    <w:basedOn w:val="Policepardfaut"/>
    <w:link w:val="Titre2"/>
    <w:uiPriority w:val="9"/>
    <w:rsid w:val="001034C5"/>
    <w:rPr>
      <w:rFonts w:ascii="Myriad Pro SemiCond" w:hAnsi="Myriad Pro SemiCond"/>
      <w:b/>
      <w:bCs/>
      <w:color w:val="4F81BD"/>
      <w:sz w:val="26"/>
      <w:szCs w:val="26"/>
    </w:rPr>
  </w:style>
  <w:style w:type="character" w:customStyle="1" w:styleId="Titre3Car">
    <w:name w:val="Titre 3 Car"/>
    <w:basedOn w:val="Policepardfaut"/>
    <w:link w:val="Titre3"/>
    <w:uiPriority w:val="9"/>
    <w:rsid w:val="004E619D"/>
    <w:rPr>
      <w:rFonts w:ascii="Myriad Pro SemiCond" w:hAnsi="Myriad Pro SemiCond"/>
      <w:b/>
      <w:bCs/>
      <w:color w:val="4F81BD"/>
      <w:sz w:val="22"/>
      <w:szCs w:val="22"/>
    </w:rPr>
  </w:style>
  <w:style w:type="character" w:customStyle="1" w:styleId="Titre4Car">
    <w:name w:val="Titre 4 Car"/>
    <w:basedOn w:val="Policepardfaut"/>
    <w:link w:val="Titre4"/>
    <w:uiPriority w:val="9"/>
    <w:semiHidden/>
    <w:rsid w:val="002F6551"/>
    <w:rPr>
      <w:rFonts w:ascii="Cambria" w:hAnsi="Cambria"/>
      <w:b/>
      <w:bCs/>
      <w:i/>
      <w:iCs/>
      <w:color w:val="4F81BD"/>
      <w:sz w:val="22"/>
      <w:szCs w:val="22"/>
    </w:rPr>
  </w:style>
  <w:style w:type="character" w:customStyle="1" w:styleId="Titre5Car">
    <w:name w:val="Titre 5 Car"/>
    <w:basedOn w:val="Policepardfaut"/>
    <w:link w:val="Titre5"/>
    <w:uiPriority w:val="9"/>
    <w:semiHidden/>
    <w:rsid w:val="002F6551"/>
    <w:rPr>
      <w:rFonts w:ascii="Cambria" w:hAnsi="Cambria"/>
      <w:color w:val="243F60"/>
      <w:sz w:val="22"/>
      <w:szCs w:val="22"/>
    </w:rPr>
  </w:style>
  <w:style w:type="character" w:customStyle="1" w:styleId="Titre6Car">
    <w:name w:val="Titre 6 Car"/>
    <w:basedOn w:val="Policepardfaut"/>
    <w:link w:val="Titre6"/>
    <w:uiPriority w:val="9"/>
    <w:semiHidden/>
    <w:rsid w:val="002F6551"/>
    <w:rPr>
      <w:rFonts w:ascii="Cambria" w:hAnsi="Cambria"/>
      <w:i/>
      <w:iCs/>
      <w:color w:val="243F60"/>
      <w:sz w:val="22"/>
      <w:szCs w:val="22"/>
    </w:rPr>
  </w:style>
  <w:style w:type="character" w:customStyle="1" w:styleId="Titre7Car">
    <w:name w:val="Titre 7 Car"/>
    <w:basedOn w:val="Policepardfaut"/>
    <w:link w:val="Titre7"/>
    <w:uiPriority w:val="9"/>
    <w:semiHidden/>
    <w:rsid w:val="002F6551"/>
    <w:rPr>
      <w:rFonts w:ascii="Cambria" w:hAnsi="Cambria"/>
      <w:i/>
      <w:iCs/>
      <w:color w:val="404040"/>
      <w:sz w:val="22"/>
      <w:szCs w:val="22"/>
    </w:rPr>
  </w:style>
  <w:style w:type="character" w:customStyle="1" w:styleId="Titre8Car">
    <w:name w:val="Titre 8 Car"/>
    <w:basedOn w:val="Policepardfaut"/>
    <w:link w:val="Titre8"/>
    <w:uiPriority w:val="9"/>
    <w:semiHidden/>
    <w:rsid w:val="002F6551"/>
    <w:rPr>
      <w:rFonts w:ascii="Cambria" w:hAnsi="Cambria"/>
      <w:color w:val="4F81BD"/>
    </w:rPr>
  </w:style>
  <w:style w:type="character" w:customStyle="1" w:styleId="Titre9Car">
    <w:name w:val="Titre 9 Car"/>
    <w:basedOn w:val="Policepardfaut"/>
    <w:link w:val="Titre9"/>
    <w:uiPriority w:val="9"/>
    <w:semiHidden/>
    <w:rsid w:val="002F6551"/>
    <w:rPr>
      <w:rFonts w:ascii="Cambria" w:hAnsi="Cambria"/>
      <w:i/>
      <w:iCs/>
      <w:color w:val="404040"/>
    </w:rPr>
  </w:style>
  <w:style w:type="paragraph" w:styleId="Lgende">
    <w:name w:val="caption"/>
    <w:basedOn w:val="Normal"/>
    <w:next w:val="Normal"/>
    <w:uiPriority w:val="35"/>
    <w:semiHidden/>
    <w:unhideWhenUsed/>
    <w:qFormat/>
    <w:rsid w:val="002F6551"/>
    <w:pPr>
      <w:spacing w:line="240" w:lineRule="auto"/>
    </w:pPr>
    <w:rPr>
      <w:b/>
      <w:bCs/>
      <w:color w:val="4F81BD"/>
      <w:sz w:val="18"/>
      <w:szCs w:val="18"/>
    </w:rPr>
  </w:style>
  <w:style w:type="paragraph" w:styleId="Titre">
    <w:name w:val="Title"/>
    <w:basedOn w:val="Normal"/>
    <w:next w:val="Normal"/>
    <w:link w:val="TitreCar"/>
    <w:uiPriority w:val="99"/>
    <w:qFormat/>
    <w:rsid w:val="0069432C"/>
    <w:pPr>
      <w:jc w:val="left"/>
    </w:pPr>
    <w:rPr>
      <w:color w:val="FFFFFF"/>
      <w:sz w:val="48"/>
      <w:szCs w:val="48"/>
    </w:rPr>
  </w:style>
  <w:style w:type="character" w:customStyle="1" w:styleId="TitreCar">
    <w:name w:val="Titre Car"/>
    <w:basedOn w:val="Policepardfaut"/>
    <w:link w:val="Titre"/>
    <w:uiPriority w:val="10"/>
    <w:rsid w:val="0069432C"/>
    <w:rPr>
      <w:rFonts w:ascii="Myriad Pro SemiCond" w:hAnsi="Myriad Pro SemiCond"/>
      <w:color w:val="FFFFFF"/>
      <w:sz w:val="48"/>
      <w:szCs w:val="48"/>
      <w:lang w:eastAsia="fr-FR" w:bidi="fr-FR"/>
    </w:rPr>
  </w:style>
  <w:style w:type="paragraph" w:styleId="Sous-titre">
    <w:name w:val="Subtitle"/>
    <w:basedOn w:val="Normal"/>
    <w:next w:val="Normal"/>
    <w:link w:val="Sous-titreCar"/>
    <w:uiPriority w:val="11"/>
    <w:qFormat/>
    <w:rsid w:val="00087E80"/>
    <w:pPr>
      <w:shd w:val="clear" w:color="auto" w:fill="FFFFFF"/>
      <w:tabs>
        <w:tab w:val="left" w:pos="709"/>
      </w:tabs>
      <w:spacing w:before="240" w:after="240" w:line="240" w:lineRule="auto"/>
      <w:jc w:val="left"/>
    </w:pPr>
    <w:rPr>
      <w:rFonts w:ascii="Myriad Pro" w:eastAsia="Calibri" w:hAnsi="Myriad Pro"/>
      <w:b/>
      <w:u w:val="single"/>
    </w:rPr>
  </w:style>
  <w:style w:type="character" w:customStyle="1" w:styleId="Sous-titreCar">
    <w:name w:val="Sous-titre Car"/>
    <w:basedOn w:val="Policepardfaut"/>
    <w:link w:val="Sous-titre"/>
    <w:uiPriority w:val="11"/>
    <w:rsid w:val="00087E80"/>
    <w:rPr>
      <w:rFonts w:ascii="Myriad Pro" w:eastAsia="Calibri" w:hAnsi="Myriad Pro"/>
      <w:b/>
      <w:sz w:val="22"/>
      <w:szCs w:val="22"/>
      <w:u w:val="single"/>
      <w:shd w:val="clear" w:color="auto" w:fill="FFFFFF"/>
      <w:lang w:val="fr-FR"/>
    </w:rPr>
  </w:style>
  <w:style w:type="character" w:styleId="lev">
    <w:name w:val="Strong"/>
    <w:basedOn w:val="Policepardfaut"/>
    <w:uiPriority w:val="22"/>
    <w:qFormat/>
    <w:rsid w:val="002F6551"/>
    <w:rPr>
      <w:b/>
      <w:bCs/>
    </w:rPr>
  </w:style>
  <w:style w:type="character" w:styleId="Accentuation">
    <w:name w:val="Emphasis"/>
    <w:basedOn w:val="Policepardfaut"/>
    <w:uiPriority w:val="20"/>
    <w:qFormat/>
    <w:rsid w:val="002F6551"/>
    <w:rPr>
      <w:i/>
      <w:iCs/>
    </w:rPr>
  </w:style>
  <w:style w:type="paragraph" w:styleId="Sansinterligne">
    <w:name w:val="No Spacing"/>
    <w:link w:val="SansinterligneCar"/>
    <w:uiPriority w:val="1"/>
    <w:qFormat/>
    <w:rsid w:val="002F6551"/>
    <w:rPr>
      <w:sz w:val="22"/>
      <w:szCs w:val="22"/>
    </w:rPr>
  </w:style>
  <w:style w:type="paragraph" w:styleId="Paragraphedeliste">
    <w:name w:val="List Paragraph"/>
    <w:basedOn w:val="Normal"/>
    <w:uiPriority w:val="34"/>
    <w:qFormat/>
    <w:rsid w:val="002F6551"/>
    <w:pPr>
      <w:ind w:left="720"/>
      <w:contextualSpacing/>
    </w:pPr>
  </w:style>
  <w:style w:type="paragraph" w:styleId="Citation">
    <w:name w:val="Quote"/>
    <w:basedOn w:val="Normal"/>
    <w:next w:val="Normal"/>
    <w:link w:val="CitationCar"/>
    <w:uiPriority w:val="29"/>
    <w:qFormat/>
    <w:rsid w:val="00A306C7"/>
    <w:pPr>
      <w:ind w:left="720"/>
    </w:pPr>
    <w:rPr>
      <w:rFonts w:ascii="Myriad Pro Light SemiCond" w:hAnsi="Myriad Pro Light SemiCond"/>
      <w:i/>
      <w:iCs/>
      <w:color w:val="000000"/>
    </w:rPr>
  </w:style>
  <w:style w:type="character" w:customStyle="1" w:styleId="CitationCar">
    <w:name w:val="Citation Car"/>
    <w:basedOn w:val="Policepardfaut"/>
    <w:link w:val="Citation"/>
    <w:uiPriority w:val="29"/>
    <w:rsid w:val="00A306C7"/>
    <w:rPr>
      <w:rFonts w:ascii="Myriad Pro Light SemiCond" w:hAnsi="Myriad Pro Light SemiCond"/>
      <w:i/>
      <w:iCs/>
      <w:color w:val="000000"/>
      <w:sz w:val="22"/>
      <w:szCs w:val="22"/>
      <w:lang w:eastAsia="fr-FR" w:bidi="fr-FR"/>
    </w:rPr>
  </w:style>
  <w:style w:type="paragraph" w:styleId="Citationintense">
    <w:name w:val="Intense Quote"/>
    <w:basedOn w:val="Normal"/>
    <w:next w:val="Normal"/>
    <w:link w:val="CitationintenseCar"/>
    <w:uiPriority w:val="30"/>
    <w:qFormat/>
    <w:rsid w:val="002F6551"/>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2F6551"/>
    <w:rPr>
      <w:b/>
      <w:bCs/>
      <w:i/>
      <w:iCs/>
      <w:color w:val="4F81BD"/>
    </w:rPr>
  </w:style>
  <w:style w:type="character" w:styleId="Emphaseple">
    <w:name w:val="Subtle Emphasis"/>
    <w:basedOn w:val="Policepardfaut"/>
    <w:uiPriority w:val="19"/>
    <w:qFormat/>
    <w:rsid w:val="002F6551"/>
    <w:rPr>
      <w:i/>
      <w:iCs/>
      <w:color w:val="808080"/>
    </w:rPr>
  </w:style>
  <w:style w:type="character" w:styleId="Emphaseintense">
    <w:name w:val="Intense Emphasis"/>
    <w:basedOn w:val="Policepardfaut"/>
    <w:uiPriority w:val="21"/>
    <w:qFormat/>
    <w:rsid w:val="002F6551"/>
    <w:rPr>
      <w:b/>
      <w:bCs/>
      <w:i/>
      <w:iCs/>
      <w:color w:val="4F81BD"/>
    </w:rPr>
  </w:style>
  <w:style w:type="character" w:styleId="Rfrenceple">
    <w:name w:val="Subtle Reference"/>
    <w:basedOn w:val="Policepardfaut"/>
    <w:uiPriority w:val="31"/>
    <w:qFormat/>
    <w:rsid w:val="002F6551"/>
    <w:rPr>
      <w:smallCaps/>
      <w:color w:val="C0504D"/>
      <w:u w:val="single"/>
    </w:rPr>
  </w:style>
  <w:style w:type="character" w:styleId="Rfrenceintense">
    <w:name w:val="Intense Reference"/>
    <w:basedOn w:val="Policepardfaut"/>
    <w:uiPriority w:val="32"/>
    <w:qFormat/>
    <w:rsid w:val="002F6551"/>
    <w:rPr>
      <w:b/>
      <w:bCs/>
      <w:smallCaps/>
      <w:color w:val="C0504D"/>
      <w:spacing w:val="5"/>
      <w:u w:val="single"/>
    </w:rPr>
  </w:style>
  <w:style w:type="character" w:styleId="Titredulivre">
    <w:name w:val="Book Title"/>
    <w:basedOn w:val="Policepardfaut"/>
    <w:uiPriority w:val="33"/>
    <w:qFormat/>
    <w:rsid w:val="002F6551"/>
    <w:rPr>
      <w:b/>
      <w:bCs/>
      <w:smallCaps/>
      <w:spacing w:val="5"/>
    </w:rPr>
  </w:style>
  <w:style w:type="paragraph" w:styleId="En-ttedetabledesmatires">
    <w:name w:val="TOC Heading"/>
    <w:basedOn w:val="Titre1"/>
    <w:next w:val="Normal"/>
    <w:uiPriority w:val="39"/>
    <w:semiHidden/>
    <w:unhideWhenUsed/>
    <w:qFormat/>
    <w:rsid w:val="002F6551"/>
    <w:pPr>
      <w:outlineLvl w:val="9"/>
    </w:pPr>
  </w:style>
  <w:style w:type="paragraph" w:styleId="Notedebasdepage">
    <w:name w:val="footnote text"/>
    <w:basedOn w:val="Normal"/>
    <w:link w:val="NotedebasdepageCar"/>
    <w:semiHidden/>
    <w:rsid w:val="005E2EB7"/>
    <w:rPr>
      <w:sz w:val="20"/>
      <w:szCs w:val="20"/>
    </w:rPr>
  </w:style>
  <w:style w:type="character" w:customStyle="1" w:styleId="NotedebasdepageCar">
    <w:name w:val="Note de bas de page Car"/>
    <w:basedOn w:val="Policepardfaut"/>
    <w:link w:val="Notedebasdepage"/>
    <w:semiHidden/>
    <w:rsid w:val="005E2EB7"/>
    <w:rPr>
      <w:lang w:val="fr-FR" w:eastAsia="fr-FR" w:bidi="fr-FR"/>
    </w:rPr>
  </w:style>
  <w:style w:type="character" w:styleId="Appelnotedebasdep">
    <w:name w:val="footnote reference"/>
    <w:basedOn w:val="Policepardfaut"/>
    <w:uiPriority w:val="99"/>
    <w:semiHidden/>
    <w:rsid w:val="005E2EB7"/>
    <w:rPr>
      <w:vertAlign w:val="superscript"/>
    </w:rPr>
  </w:style>
  <w:style w:type="character" w:customStyle="1" w:styleId="SansinterligneCar">
    <w:name w:val="Sans interligne Car"/>
    <w:basedOn w:val="Policepardfaut"/>
    <w:link w:val="Sansinterligne"/>
    <w:uiPriority w:val="1"/>
    <w:rsid w:val="005E2EB7"/>
    <w:rPr>
      <w:sz w:val="22"/>
      <w:szCs w:val="22"/>
      <w:lang w:val="fr-FR" w:eastAsia="fr-FR" w:bidi="fr-FR"/>
    </w:rPr>
  </w:style>
  <w:style w:type="paragraph" w:styleId="Textedebulles">
    <w:name w:val="Balloon Text"/>
    <w:basedOn w:val="Normal"/>
    <w:link w:val="TextedebullesCar"/>
    <w:uiPriority w:val="99"/>
    <w:semiHidden/>
    <w:unhideWhenUsed/>
    <w:rsid w:val="00BE21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17C"/>
    <w:rPr>
      <w:rFonts w:ascii="Tahoma" w:hAnsi="Tahoma" w:cs="Tahoma"/>
      <w:sz w:val="16"/>
      <w:szCs w:val="16"/>
      <w:lang w:eastAsia="fr-FR" w:bidi="fr-FR"/>
    </w:rPr>
  </w:style>
  <w:style w:type="character" w:customStyle="1" w:styleId="nWEntTextZchn">
    <w:name w:val="!nWEnt Text Zchn"/>
    <w:basedOn w:val="Policepardfaut"/>
    <w:link w:val="nWEntText"/>
    <w:locked/>
    <w:rsid w:val="00D96439"/>
    <w:rPr>
      <w:rFonts w:ascii="Arial" w:hAnsi="Arial" w:cs="Arial"/>
    </w:rPr>
  </w:style>
  <w:style w:type="paragraph" w:customStyle="1" w:styleId="nWEntText">
    <w:name w:val="!nWEnt Text"/>
    <w:basedOn w:val="Normal"/>
    <w:link w:val="nWEntTextZchn"/>
    <w:rsid w:val="00D96439"/>
    <w:pPr>
      <w:spacing w:after="260" w:line="260" w:lineRule="exact"/>
      <w:jc w:val="left"/>
    </w:pPr>
    <w:rPr>
      <w:rFonts w:ascii="Arial" w:hAnsi="Arial" w:cs="Arial"/>
      <w:sz w:val="20"/>
      <w:szCs w:val="20"/>
    </w:rPr>
  </w:style>
  <w:style w:type="character" w:styleId="Lienhypertexte">
    <w:name w:val="Hyperlink"/>
    <w:basedOn w:val="Policepardfaut"/>
    <w:uiPriority w:val="99"/>
    <w:unhideWhenUsed/>
    <w:rsid w:val="005A1A99"/>
    <w:rPr>
      <w:color w:val="0000FF" w:themeColor="hyperlink"/>
      <w:u w:val="single"/>
    </w:rPr>
  </w:style>
  <w:style w:type="character" w:styleId="Marquedecommentaire">
    <w:name w:val="annotation reference"/>
    <w:basedOn w:val="Policepardfaut"/>
    <w:uiPriority w:val="99"/>
    <w:semiHidden/>
    <w:rsid w:val="00420E89"/>
    <w:rPr>
      <w:rFonts w:cs="Times New Roman"/>
      <w:sz w:val="16"/>
    </w:rPr>
  </w:style>
  <w:style w:type="paragraph" w:styleId="Commentaire">
    <w:name w:val="annotation text"/>
    <w:basedOn w:val="Normal"/>
    <w:link w:val="CommentaireCar"/>
    <w:semiHidden/>
    <w:rsid w:val="00420E89"/>
    <w:pPr>
      <w:widowControl w:val="0"/>
      <w:suppressAutoHyphens/>
    </w:pPr>
    <w:rPr>
      <w:rFonts w:cs="Calibri"/>
      <w:sz w:val="20"/>
      <w:szCs w:val="20"/>
    </w:rPr>
  </w:style>
  <w:style w:type="character" w:customStyle="1" w:styleId="CommentaireCar">
    <w:name w:val="Commentaire Car"/>
    <w:basedOn w:val="Policepardfaut"/>
    <w:link w:val="Commentaire"/>
    <w:semiHidden/>
    <w:rsid w:val="00420E89"/>
    <w:rPr>
      <w:rFonts w:ascii="Myriad Pro SemiCond" w:hAnsi="Myriad Pro SemiCond" w:cs="Calibri"/>
      <w:lang w:val="fr-FR" w:eastAsia="fr-FR"/>
    </w:rPr>
  </w:style>
  <w:style w:type="character" w:styleId="Lienhypertextesuivivisit">
    <w:name w:val="FollowedHyperlink"/>
    <w:basedOn w:val="Policepardfaut"/>
    <w:uiPriority w:val="99"/>
    <w:semiHidden/>
    <w:unhideWhenUsed/>
    <w:rsid w:val="00420E89"/>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107111"/>
    <w:pPr>
      <w:widowControl/>
      <w:suppressAutoHyphens w:val="0"/>
      <w:spacing w:line="240" w:lineRule="auto"/>
    </w:pPr>
    <w:rPr>
      <w:rFonts w:cs="Times New Roman"/>
      <w:b/>
      <w:bCs/>
    </w:rPr>
  </w:style>
  <w:style w:type="character" w:customStyle="1" w:styleId="ObjetducommentaireCar">
    <w:name w:val="Objet du commentaire Car"/>
    <w:basedOn w:val="CommentaireCar"/>
    <w:link w:val="Objetducommentaire"/>
    <w:uiPriority w:val="99"/>
    <w:semiHidden/>
    <w:rsid w:val="00107111"/>
    <w:rPr>
      <w:rFonts w:ascii="Myriad Pro SemiCond" w:hAnsi="Myriad Pro SemiCond" w:cs="Calibri"/>
      <w:b/>
      <w:bCs/>
      <w:lang w:val="fr-FR" w:eastAsia="fr-FR" w:bidi="fr-FR"/>
    </w:rPr>
  </w:style>
  <w:style w:type="paragraph" w:styleId="TM1">
    <w:name w:val="toc 1"/>
    <w:basedOn w:val="Normal"/>
    <w:next w:val="Normal"/>
    <w:autoRedefine/>
    <w:uiPriority w:val="39"/>
    <w:unhideWhenUsed/>
    <w:rsid w:val="001A3E1D"/>
    <w:pPr>
      <w:widowControl w:val="0"/>
      <w:suppressAutoHyphens/>
    </w:pPr>
    <w:rPr>
      <w:rFonts w:cs="Calibri"/>
      <w:sz w:val="20"/>
    </w:rPr>
  </w:style>
  <w:style w:type="paragraph" w:customStyle="1" w:styleId="BodyText1">
    <w:name w:val="Body Text1"/>
    <w:basedOn w:val="Normal"/>
    <w:link w:val="BodytextChar"/>
    <w:qFormat/>
    <w:rsid w:val="001A3E1D"/>
    <w:pPr>
      <w:widowControl w:val="0"/>
      <w:suppressAutoHyphens/>
      <w:jc w:val="left"/>
    </w:pPr>
    <w:rPr>
      <w:rFonts w:ascii="Myriad Pro" w:hAnsi="Myriad Pro" w:cs="Calibri"/>
    </w:rPr>
  </w:style>
  <w:style w:type="character" w:customStyle="1" w:styleId="BodytextChar">
    <w:name w:val="Body text Char"/>
    <w:link w:val="BodyText1"/>
    <w:rsid w:val="001A3E1D"/>
    <w:rPr>
      <w:rFonts w:ascii="Myriad Pro" w:hAnsi="Myriad Pro" w:cs="Calibri"/>
      <w:sz w:val="22"/>
      <w:szCs w:val="22"/>
      <w:lang w:val="fr-FR" w:eastAsia="fr-FR" w:bidi="fr-FR"/>
    </w:rPr>
  </w:style>
  <w:style w:type="character" w:customStyle="1" w:styleId="En-tteCar">
    <w:name w:val="En-tête Car"/>
    <w:link w:val="En-tte"/>
    <w:uiPriority w:val="99"/>
    <w:rsid w:val="001A3E1D"/>
    <w:rPr>
      <w:rFonts w:ascii="Myriad Pro SemiCond" w:hAnsi="Myriad Pro SemiCond"/>
      <w:sz w:val="22"/>
      <w:szCs w:val="22"/>
      <w:lang w:val="fr-FR" w:eastAsia="fr-FR" w:bidi="fr-FR"/>
    </w:rPr>
  </w:style>
  <w:style w:type="paragraph" w:customStyle="1" w:styleId="FreeForm">
    <w:name w:val="Free Form"/>
    <w:rsid w:val="00246186"/>
    <w:rPr>
      <w:rFonts w:ascii="Times New Roman" w:eastAsia="ヒラギノ角ゴ Pro W3" w:hAnsi="Times New Roman"/>
      <w:color w:val="000000"/>
    </w:rPr>
  </w:style>
  <w:style w:type="paragraph" w:styleId="Rvision">
    <w:name w:val="Revision"/>
    <w:hidden/>
    <w:uiPriority w:val="99"/>
    <w:semiHidden/>
    <w:rsid w:val="00DB710C"/>
    <w:rPr>
      <w:rFonts w:ascii="Myriad Pro SemiCond" w:hAnsi="Myriad Pro SemiCond"/>
      <w:sz w:val="22"/>
      <w:szCs w:val="22"/>
    </w:rPr>
  </w:style>
  <w:style w:type="paragraph" w:styleId="NormalWeb">
    <w:name w:val="Normal (Web)"/>
    <w:basedOn w:val="Normal"/>
    <w:uiPriority w:val="99"/>
    <w:semiHidden/>
    <w:unhideWhenUsed/>
    <w:rsid w:val="00717706"/>
    <w:pPr>
      <w:spacing w:before="100" w:beforeAutospacing="1" w:after="100" w:afterAutospacing="1" w:line="240" w:lineRule="auto"/>
      <w:jc w:val="left"/>
    </w:pPr>
    <w:rPr>
      <w:rFonts w:ascii="Times New Roman" w:eastAsiaTheme="minorEastAsia" w:hAnsi="Times New Roman"/>
      <w:sz w:val="24"/>
      <w:szCs w:val="24"/>
    </w:rPr>
  </w:style>
  <w:style w:type="paragraph" w:customStyle="1" w:styleId="Default">
    <w:name w:val="Default"/>
    <w:rsid w:val="00235DCC"/>
    <w:pPr>
      <w:autoSpaceDE w:val="0"/>
      <w:autoSpaceDN w:val="0"/>
      <w:adjustRightInd w:val="0"/>
    </w:pPr>
    <w:rPr>
      <w:rFonts w:cs="Calibri"/>
      <w:color w:val="000000"/>
      <w:sz w:val="24"/>
      <w:szCs w:val="24"/>
    </w:rPr>
  </w:style>
  <w:style w:type="character" w:customStyle="1" w:styleId="PieddepageCar">
    <w:name w:val="Pied de page Car"/>
    <w:basedOn w:val="Policepardfaut"/>
    <w:link w:val="Pieddepage"/>
    <w:uiPriority w:val="99"/>
    <w:rsid w:val="00A42F47"/>
    <w:rPr>
      <w:rFonts w:ascii="Myriad Pro SemiCond" w:hAnsi="Myriad Pro SemiCond"/>
      <w:sz w:val="22"/>
      <w:szCs w:val="22"/>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2A"/>
    <w:pPr>
      <w:spacing w:after="200" w:line="276" w:lineRule="auto"/>
      <w:jc w:val="both"/>
    </w:pPr>
    <w:rPr>
      <w:rFonts w:ascii="Myriad Pro SemiCond" w:hAnsi="Myriad Pro SemiCond"/>
      <w:sz w:val="22"/>
      <w:szCs w:val="22"/>
    </w:rPr>
  </w:style>
  <w:style w:type="paragraph" w:styleId="Titre1">
    <w:name w:val="heading 1"/>
    <w:basedOn w:val="Normal"/>
    <w:next w:val="Normal"/>
    <w:link w:val="Titre1Car"/>
    <w:uiPriority w:val="9"/>
    <w:qFormat/>
    <w:rsid w:val="001034C5"/>
    <w:pPr>
      <w:keepNext/>
      <w:keepLines/>
      <w:numPr>
        <w:numId w:val="1"/>
      </w:numPr>
      <w:spacing w:before="480" w:after="0"/>
      <w:jc w:val="left"/>
      <w:outlineLvl w:val="0"/>
    </w:pPr>
    <w:rPr>
      <w:b/>
      <w:bCs/>
      <w:color w:val="365F91"/>
      <w:sz w:val="28"/>
      <w:szCs w:val="28"/>
    </w:rPr>
  </w:style>
  <w:style w:type="paragraph" w:styleId="Titre2">
    <w:name w:val="heading 2"/>
    <w:basedOn w:val="Normal"/>
    <w:next w:val="Normal"/>
    <w:link w:val="Titre2Car"/>
    <w:uiPriority w:val="9"/>
    <w:unhideWhenUsed/>
    <w:qFormat/>
    <w:rsid w:val="001034C5"/>
    <w:pPr>
      <w:keepNext/>
      <w:keepLines/>
      <w:numPr>
        <w:ilvl w:val="1"/>
        <w:numId w:val="1"/>
      </w:numPr>
      <w:spacing w:before="200" w:after="0"/>
      <w:ind w:left="578" w:hanging="578"/>
      <w:jc w:val="left"/>
      <w:outlineLvl w:val="1"/>
    </w:pPr>
    <w:rPr>
      <w:b/>
      <w:bCs/>
      <w:color w:val="4F81BD"/>
      <w:sz w:val="26"/>
      <w:szCs w:val="26"/>
    </w:rPr>
  </w:style>
  <w:style w:type="paragraph" w:styleId="Titre3">
    <w:name w:val="heading 3"/>
    <w:basedOn w:val="Normal"/>
    <w:next w:val="Normal"/>
    <w:link w:val="Titre3Car"/>
    <w:uiPriority w:val="9"/>
    <w:unhideWhenUsed/>
    <w:qFormat/>
    <w:rsid w:val="004E619D"/>
    <w:pPr>
      <w:keepNext/>
      <w:keepLines/>
      <w:numPr>
        <w:ilvl w:val="2"/>
        <w:numId w:val="1"/>
      </w:numPr>
      <w:spacing w:before="200" w:after="0"/>
      <w:outlineLvl w:val="2"/>
    </w:pPr>
    <w:rPr>
      <w:b/>
      <w:bCs/>
      <w:color w:val="4F81BD"/>
    </w:rPr>
  </w:style>
  <w:style w:type="paragraph" w:styleId="Titre4">
    <w:name w:val="heading 4"/>
    <w:basedOn w:val="Normal"/>
    <w:next w:val="Normal"/>
    <w:link w:val="Titre4Car"/>
    <w:uiPriority w:val="9"/>
    <w:semiHidden/>
    <w:unhideWhenUsed/>
    <w:qFormat/>
    <w:rsid w:val="002F6551"/>
    <w:pPr>
      <w:keepNext/>
      <w:keepLines/>
      <w:numPr>
        <w:ilvl w:val="3"/>
        <w:numId w:val="1"/>
      </w:numPr>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2F6551"/>
    <w:pPr>
      <w:keepNext/>
      <w:keepLines/>
      <w:numPr>
        <w:ilvl w:val="4"/>
        <w:numId w:val="1"/>
      </w:numPr>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2F6551"/>
    <w:pPr>
      <w:keepNext/>
      <w:keepLines/>
      <w:numPr>
        <w:ilvl w:val="5"/>
        <w:numId w:val="1"/>
      </w:numPr>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2F6551"/>
    <w:pPr>
      <w:keepNext/>
      <w:keepLines/>
      <w:numPr>
        <w:ilvl w:val="6"/>
        <w:numId w:val="1"/>
      </w:numPr>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2F6551"/>
    <w:pPr>
      <w:keepNext/>
      <w:keepLines/>
      <w:numPr>
        <w:ilvl w:val="7"/>
        <w:numId w:val="1"/>
      </w:numPr>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2F6551"/>
    <w:pPr>
      <w:keepNext/>
      <w:keepLines/>
      <w:numPr>
        <w:ilvl w:val="8"/>
        <w:numId w:val="1"/>
      </w:numPr>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42362"/>
    <w:pPr>
      <w:tabs>
        <w:tab w:val="center" w:pos="4320"/>
        <w:tab w:val="right" w:pos="8640"/>
      </w:tabs>
    </w:pPr>
  </w:style>
  <w:style w:type="paragraph" w:styleId="Pieddepage">
    <w:name w:val="footer"/>
    <w:basedOn w:val="Normal"/>
    <w:link w:val="PieddepageCar"/>
    <w:uiPriority w:val="99"/>
    <w:rsid w:val="00B42362"/>
    <w:pPr>
      <w:tabs>
        <w:tab w:val="center" w:pos="4320"/>
        <w:tab w:val="right" w:pos="8640"/>
      </w:tabs>
    </w:pPr>
  </w:style>
  <w:style w:type="character" w:customStyle="1" w:styleId="Titre1Car">
    <w:name w:val="Titre 1 Car"/>
    <w:basedOn w:val="Policepardfaut"/>
    <w:link w:val="Titre1"/>
    <w:uiPriority w:val="9"/>
    <w:rsid w:val="001034C5"/>
    <w:rPr>
      <w:rFonts w:ascii="Myriad Pro SemiCond" w:hAnsi="Myriad Pro SemiCond"/>
      <w:b/>
      <w:bCs/>
      <w:color w:val="365F91"/>
      <w:sz w:val="28"/>
      <w:szCs w:val="28"/>
    </w:rPr>
  </w:style>
  <w:style w:type="character" w:customStyle="1" w:styleId="Titre2Car">
    <w:name w:val="Titre 2 Car"/>
    <w:basedOn w:val="Policepardfaut"/>
    <w:link w:val="Titre2"/>
    <w:uiPriority w:val="9"/>
    <w:rsid w:val="001034C5"/>
    <w:rPr>
      <w:rFonts w:ascii="Myriad Pro SemiCond" w:hAnsi="Myriad Pro SemiCond"/>
      <w:b/>
      <w:bCs/>
      <w:color w:val="4F81BD"/>
      <w:sz w:val="26"/>
      <w:szCs w:val="26"/>
    </w:rPr>
  </w:style>
  <w:style w:type="character" w:customStyle="1" w:styleId="Titre3Car">
    <w:name w:val="Titre 3 Car"/>
    <w:basedOn w:val="Policepardfaut"/>
    <w:link w:val="Titre3"/>
    <w:uiPriority w:val="9"/>
    <w:rsid w:val="004E619D"/>
    <w:rPr>
      <w:rFonts w:ascii="Myriad Pro SemiCond" w:hAnsi="Myriad Pro SemiCond"/>
      <w:b/>
      <w:bCs/>
      <w:color w:val="4F81BD"/>
      <w:sz w:val="22"/>
      <w:szCs w:val="22"/>
    </w:rPr>
  </w:style>
  <w:style w:type="character" w:customStyle="1" w:styleId="Titre4Car">
    <w:name w:val="Titre 4 Car"/>
    <w:basedOn w:val="Policepardfaut"/>
    <w:link w:val="Titre4"/>
    <w:uiPriority w:val="9"/>
    <w:semiHidden/>
    <w:rsid w:val="002F6551"/>
    <w:rPr>
      <w:rFonts w:ascii="Cambria" w:hAnsi="Cambria"/>
      <w:b/>
      <w:bCs/>
      <w:i/>
      <w:iCs/>
      <w:color w:val="4F81BD"/>
      <w:sz w:val="22"/>
      <w:szCs w:val="22"/>
    </w:rPr>
  </w:style>
  <w:style w:type="character" w:customStyle="1" w:styleId="Titre5Car">
    <w:name w:val="Titre 5 Car"/>
    <w:basedOn w:val="Policepardfaut"/>
    <w:link w:val="Titre5"/>
    <w:uiPriority w:val="9"/>
    <w:semiHidden/>
    <w:rsid w:val="002F6551"/>
    <w:rPr>
      <w:rFonts w:ascii="Cambria" w:hAnsi="Cambria"/>
      <w:color w:val="243F60"/>
      <w:sz w:val="22"/>
      <w:szCs w:val="22"/>
    </w:rPr>
  </w:style>
  <w:style w:type="character" w:customStyle="1" w:styleId="Titre6Car">
    <w:name w:val="Titre 6 Car"/>
    <w:basedOn w:val="Policepardfaut"/>
    <w:link w:val="Titre6"/>
    <w:uiPriority w:val="9"/>
    <w:semiHidden/>
    <w:rsid w:val="002F6551"/>
    <w:rPr>
      <w:rFonts w:ascii="Cambria" w:hAnsi="Cambria"/>
      <w:i/>
      <w:iCs/>
      <w:color w:val="243F60"/>
      <w:sz w:val="22"/>
      <w:szCs w:val="22"/>
    </w:rPr>
  </w:style>
  <w:style w:type="character" w:customStyle="1" w:styleId="Titre7Car">
    <w:name w:val="Titre 7 Car"/>
    <w:basedOn w:val="Policepardfaut"/>
    <w:link w:val="Titre7"/>
    <w:uiPriority w:val="9"/>
    <w:semiHidden/>
    <w:rsid w:val="002F6551"/>
    <w:rPr>
      <w:rFonts w:ascii="Cambria" w:hAnsi="Cambria"/>
      <w:i/>
      <w:iCs/>
      <w:color w:val="404040"/>
      <w:sz w:val="22"/>
      <w:szCs w:val="22"/>
    </w:rPr>
  </w:style>
  <w:style w:type="character" w:customStyle="1" w:styleId="Titre8Car">
    <w:name w:val="Titre 8 Car"/>
    <w:basedOn w:val="Policepardfaut"/>
    <w:link w:val="Titre8"/>
    <w:uiPriority w:val="9"/>
    <w:semiHidden/>
    <w:rsid w:val="002F6551"/>
    <w:rPr>
      <w:rFonts w:ascii="Cambria" w:hAnsi="Cambria"/>
      <w:color w:val="4F81BD"/>
    </w:rPr>
  </w:style>
  <w:style w:type="character" w:customStyle="1" w:styleId="Titre9Car">
    <w:name w:val="Titre 9 Car"/>
    <w:basedOn w:val="Policepardfaut"/>
    <w:link w:val="Titre9"/>
    <w:uiPriority w:val="9"/>
    <w:semiHidden/>
    <w:rsid w:val="002F6551"/>
    <w:rPr>
      <w:rFonts w:ascii="Cambria" w:hAnsi="Cambria"/>
      <w:i/>
      <w:iCs/>
      <w:color w:val="404040"/>
    </w:rPr>
  </w:style>
  <w:style w:type="paragraph" w:styleId="Lgende">
    <w:name w:val="caption"/>
    <w:basedOn w:val="Normal"/>
    <w:next w:val="Normal"/>
    <w:uiPriority w:val="35"/>
    <w:semiHidden/>
    <w:unhideWhenUsed/>
    <w:qFormat/>
    <w:rsid w:val="002F6551"/>
    <w:pPr>
      <w:spacing w:line="240" w:lineRule="auto"/>
    </w:pPr>
    <w:rPr>
      <w:b/>
      <w:bCs/>
      <w:color w:val="4F81BD"/>
      <w:sz w:val="18"/>
      <w:szCs w:val="18"/>
    </w:rPr>
  </w:style>
  <w:style w:type="paragraph" w:styleId="Titre">
    <w:name w:val="Title"/>
    <w:basedOn w:val="Normal"/>
    <w:next w:val="Normal"/>
    <w:link w:val="TitreCar"/>
    <w:uiPriority w:val="99"/>
    <w:qFormat/>
    <w:rsid w:val="0069432C"/>
    <w:pPr>
      <w:jc w:val="left"/>
    </w:pPr>
    <w:rPr>
      <w:color w:val="FFFFFF"/>
      <w:sz w:val="48"/>
      <w:szCs w:val="48"/>
    </w:rPr>
  </w:style>
  <w:style w:type="character" w:customStyle="1" w:styleId="TitreCar">
    <w:name w:val="Titre Car"/>
    <w:basedOn w:val="Policepardfaut"/>
    <w:link w:val="Titre"/>
    <w:uiPriority w:val="10"/>
    <w:rsid w:val="0069432C"/>
    <w:rPr>
      <w:rFonts w:ascii="Myriad Pro SemiCond" w:hAnsi="Myriad Pro SemiCond"/>
      <w:color w:val="FFFFFF"/>
      <w:sz w:val="48"/>
      <w:szCs w:val="48"/>
      <w:lang w:eastAsia="fr-FR" w:bidi="fr-FR"/>
    </w:rPr>
  </w:style>
  <w:style w:type="paragraph" w:styleId="Sous-titre">
    <w:name w:val="Subtitle"/>
    <w:basedOn w:val="Normal"/>
    <w:next w:val="Normal"/>
    <w:link w:val="Sous-titreCar"/>
    <w:uiPriority w:val="11"/>
    <w:qFormat/>
    <w:rsid w:val="00087E80"/>
    <w:pPr>
      <w:shd w:val="clear" w:color="auto" w:fill="FFFFFF"/>
      <w:tabs>
        <w:tab w:val="left" w:pos="709"/>
      </w:tabs>
      <w:spacing w:before="240" w:after="240" w:line="240" w:lineRule="auto"/>
      <w:jc w:val="left"/>
    </w:pPr>
    <w:rPr>
      <w:rFonts w:ascii="Myriad Pro" w:eastAsia="Calibri" w:hAnsi="Myriad Pro"/>
      <w:b/>
      <w:u w:val="single"/>
    </w:rPr>
  </w:style>
  <w:style w:type="character" w:customStyle="1" w:styleId="Sous-titreCar">
    <w:name w:val="Sous-titre Car"/>
    <w:basedOn w:val="Policepardfaut"/>
    <w:link w:val="Sous-titre"/>
    <w:uiPriority w:val="11"/>
    <w:rsid w:val="00087E80"/>
    <w:rPr>
      <w:rFonts w:ascii="Myriad Pro" w:eastAsia="Calibri" w:hAnsi="Myriad Pro"/>
      <w:b/>
      <w:sz w:val="22"/>
      <w:szCs w:val="22"/>
      <w:u w:val="single"/>
      <w:shd w:val="clear" w:color="auto" w:fill="FFFFFF"/>
      <w:lang w:val="fr-FR"/>
    </w:rPr>
  </w:style>
  <w:style w:type="character" w:styleId="lev">
    <w:name w:val="Strong"/>
    <w:basedOn w:val="Policepardfaut"/>
    <w:uiPriority w:val="22"/>
    <w:qFormat/>
    <w:rsid w:val="002F6551"/>
    <w:rPr>
      <w:b/>
      <w:bCs/>
    </w:rPr>
  </w:style>
  <w:style w:type="character" w:styleId="Accentuation">
    <w:name w:val="Emphasis"/>
    <w:basedOn w:val="Policepardfaut"/>
    <w:uiPriority w:val="20"/>
    <w:qFormat/>
    <w:rsid w:val="002F6551"/>
    <w:rPr>
      <w:i/>
      <w:iCs/>
    </w:rPr>
  </w:style>
  <w:style w:type="paragraph" w:styleId="Sansinterligne">
    <w:name w:val="No Spacing"/>
    <w:link w:val="SansinterligneCar"/>
    <w:uiPriority w:val="1"/>
    <w:qFormat/>
    <w:rsid w:val="002F6551"/>
    <w:rPr>
      <w:sz w:val="22"/>
      <w:szCs w:val="22"/>
    </w:rPr>
  </w:style>
  <w:style w:type="paragraph" w:styleId="Paragraphedeliste">
    <w:name w:val="List Paragraph"/>
    <w:basedOn w:val="Normal"/>
    <w:uiPriority w:val="34"/>
    <w:qFormat/>
    <w:rsid w:val="002F6551"/>
    <w:pPr>
      <w:ind w:left="720"/>
      <w:contextualSpacing/>
    </w:pPr>
  </w:style>
  <w:style w:type="paragraph" w:styleId="Citation">
    <w:name w:val="Quote"/>
    <w:basedOn w:val="Normal"/>
    <w:next w:val="Normal"/>
    <w:link w:val="CitationCar"/>
    <w:uiPriority w:val="29"/>
    <w:qFormat/>
    <w:rsid w:val="00A306C7"/>
    <w:pPr>
      <w:ind w:left="720"/>
    </w:pPr>
    <w:rPr>
      <w:rFonts w:ascii="Myriad Pro Light SemiCond" w:hAnsi="Myriad Pro Light SemiCond"/>
      <w:i/>
      <w:iCs/>
      <w:color w:val="000000"/>
    </w:rPr>
  </w:style>
  <w:style w:type="character" w:customStyle="1" w:styleId="CitationCar">
    <w:name w:val="Citation Car"/>
    <w:basedOn w:val="Policepardfaut"/>
    <w:link w:val="Citation"/>
    <w:uiPriority w:val="29"/>
    <w:rsid w:val="00A306C7"/>
    <w:rPr>
      <w:rFonts w:ascii="Myriad Pro Light SemiCond" w:hAnsi="Myriad Pro Light SemiCond"/>
      <w:i/>
      <w:iCs/>
      <w:color w:val="000000"/>
      <w:sz w:val="22"/>
      <w:szCs w:val="22"/>
      <w:lang w:eastAsia="fr-FR" w:bidi="fr-FR"/>
    </w:rPr>
  </w:style>
  <w:style w:type="paragraph" w:styleId="Citationintense">
    <w:name w:val="Intense Quote"/>
    <w:basedOn w:val="Normal"/>
    <w:next w:val="Normal"/>
    <w:link w:val="CitationintenseCar"/>
    <w:uiPriority w:val="30"/>
    <w:qFormat/>
    <w:rsid w:val="002F6551"/>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2F6551"/>
    <w:rPr>
      <w:b/>
      <w:bCs/>
      <w:i/>
      <w:iCs/>
      <w:color w:val="4F81BD"/>
    </w:rPr>
  </w:style>
  <w:style w:type="character" w:styleId="Emphaseple">
    <w:name w:val="Subtle Emphasis"/>
    <w:basedOn w:val="Policepardfaut"/>
    <w:uiPriority w:val="19"/>
    <w:qFormat/>
    <w:rsid w:val="002F6551"/>
    <w:rPr>
      <w:i/>
      <w:iCs/>
      <w:color w:val="808080"/>
    </w:rPr>
  </w:style>
  <w:style w:type="character" w:styleId="Emphaseintense">
    <w:name w:val="Intense Emphasis"/>
    <w:basedOn w:val="Policepardfaut"/>
    <w:uiPriority w:val="21"/>
    <w:qFormat/>
    <w:rsid w:val="002F6551"/>
    <w:rPr>
      <w:b/>
      <w:bCs/>
      <w:i/>
      <w:iCs/>
      <w:color w:val="4F81BD"/>
    </w:rPr>
  </w:style>
  <w:style w:type="character" w:styleId="Rfrenceple">
    <w:name w:val="Subtle Reference"/>
    <w:basedOn w:val="Policepardfaut"/>
    <w:uiPriority w:val="31"/>
    <w:qFormat/>
    <w:rsid w:val="002F6551"/>
    <w:rPr>
      <w:smallCaps/>
      <w:color w:val="C0504D"/>
      <w:u w:val="single"/>
    </w:rPr>
  </w:style>
  <w:style w:type="character" w:styleId="Rfrenceintense">
    <w:name w:val="Intense Reference"/>
    <w:basedOn w:val="Policepardfaut"/>
    <w:uiPriority w:val="32"/>
    <w:qFormat/>
    <w:rsid w:val="002F6551"/>
    <w:rPr>
      <w:b/>
      <w:bCs/>
      <w:smallCaps/>
      <w:color w:val="C0504D"/>
      <w:spacing w:val="5"/>
      <w:u w:val="single"/>
    </w:rPr>
  </w:style>
  <w:style w:type="character" w:styleId="Titredulivre">
    <w:name w:val="Book Title"/>
    <w:basedOn w:val="Policepardfaut"/>
    <w:uiPriority w:val="33"/>
    <w:qFormat/>
    <w:rsid w:val="002F6551"/>
    <w:rPr>
      <w:b/>
      <w:bCs/>
      <w:smallCaps/>
      <w:spacing w:val="5"/>
    </w:rPr>
  </w:style>
  <w:style w:type="paragraph" w:styleId="En-ttedetabledesmatires">
    <w:name w:val="TOC Heading"/>
    <w:basedOn w:val="Titre1"/>
    <w:next w:val="Normal"/>
    <w:uiPriority w:val="39"/>
    <w:semiHidden/>
    <w:unhideWhenUsed/>
    <w:qFormat/>
    <w:rsid w:val="002F6551"/>
    <w:pPr>
      <w:outlineLvl w:val="9"/>
    </w:pPr>
  </w:style>
  <w:style w:type="paragraph" w:styleId="Notedebasdepage">
    <w:name w:val="footnote text"/>
    <w:basedOn w:val="Normal"/>
    <w:link w:val="NotedebasdepageCar"/>
    <w:semiHidden/>
    <w:rsid w:val="005E2EB7"/>
    <w:rPr>
      <w:sz w:val="20"/>
      <w:szCs w:val="20"/>
    </w:rPr>
  </w:style>
  <w:style w:type="character" w:customStyle="1" w:styleId="NotedebasdepageCar">
    <w:name w:val="Note de bas de page Car"/>
    <w:basedOn w:val="Policepardfaut"/>
    <w:link w:val="Notedebasdepage"/>
    <w:semiHidden/>
    <w:rsid w:val="005E2EB7"/>
    <w:rPr>
      <w:lang w:val="fr-FR" w:eastAsia="fr-FR" w:bidi="fr-FR"/>
    </w:rPr>
  </w:style>
  <w:style w:type="character" w:styleId="Appelnotedebasdep">
    <w:name w:val="footnote reference"/>
    <w:basedOn w:val="Policepardfaut"/>
    <w:uiPriority w:val="99"/>
    <w:semiHidden/>
    <w:rsid w:val="005E2EB7"/>
    <w:rPr>
      <w:vertAlign w:val="superscript"/>
    </w:rPr>
  </w:style>
  <w:style w:type="character" w:customStyle="1" w:styleId="SansinterligneCar">
    <w:name w:val="Sans interligne Car"/>
    <w:basedOn w:val="Policepardfaut"/>
    <w:link w:val="Sansinterligne"/>
    <w:uiPriority w:val="1"/>
    <w:rsid w:val="005E2EB7"/>
    <w:rPr>
      <w:sz w:val="22"/>
      <w:szCs w:val="22"/>
      <w:lang w:val="fr-FR" w:eastAsia="fr-FR" w:bidi="fr-FR"/>
    </w:rPr>
  </w:style>
  <w:style w:type="paragraph" w:styleId="Textedebulles">
    <w:name w:val="Balloon Text"/>
    <w:basedOn w:val="Normal"/>
    <w:link w:val="TextedebullesCar"/>
    <w:uiPriority w:val="99"/>
    <w:semiHidden/>
    <w:unhideWhenUsed/>
    <w:rsid w:val="00BE21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17C"/>
    <w:rPr>
      <w:rFonts w:ascii="Tahoma" w:hAnsi="Tahoma" w:cs="Tahoma"/>
      <w:sz w:val="16"/>
      <w:szCs w:val="16"/>
      <w:lang w:eastAsia="fr-FR" w:bidi="fr-FR"/>
    </w:rPr>
  </w:style>
  <w:style w:type="character" w:customStyle="1" w:styleId="nWEntTextZchn">
    <w:name w:val="!nWEnt Text Zchn"/>
    <w:basedOn w:val="Policepardfaut"/>
    <w:link w:val="nWEntText"/>
    <w:locked/>
    <w:rsid w:val="00D96439"/>
    <w:rPr>
      <w:rFonts w:ascii="Arial" w:hAnsi="Arial" w:cs="Arial"/>
    </w:rPr>
  </w:style>
  <w:style w:type="paragraph" w:customStyle="1" w:styleId="nWEntText">
    <w:name w:val="!nWEnt Text"/>
    <w:basedOn w:val="Normal"/>
    <w:link w:val="nWEntTextZchn"/>
    <w:rsid w:val="00D96439"/>
    <w:pPr>
      <w:spacing w:after="260" w:line="260" w:lineRule="exact"/>
      <w:jc w:val="left"/>
    </w:pPr>
    <w:rPr>
      <w:rFonts w:ascii="Arial" w:hAnsi="Arial" w:cs="Arial"/>
      <w:sz w:val="20"/>
      <w:szCs w:val="20"/>
    </w:rPr>
  </w:style>
  <w:style w:type="character" w:styleId="Lienhypertexte">
    <w:name w:val="Hyperlink"/>
    <w:basedOn w:val="Policepardfaut"/>
    <w:uiPriority w:val="99"/>
    <w:unhideWhenUsed/>
    <w:rsid w:val="005A1A99"/>
    <w:rPr>
      <w:color w:val="0000FF" w:themeColor="hyperlink"/>
      <w:u w:val="single"/>
    </w:rPr>
  </w:style>
  <w:style w:type="character" w:styleId="Marquedecommentaire">
    <w:name w:val="annotation reference"/>
    <w:basedOn w:val="Policepardfaut"/>
    <w:uiPriority w:val="99"/>
    <w:semiHidden/>
    <w:rsid w:val="00420E89"/>
    <w:rPr>
      <w:rFonts w:cs="Times New Roman"/>
      <w:sz w:val="16"/>
    </w:rPr>
  </w:style>
  <w:style w:type="paragraph" w:styleId="Commentaire">
    <w:name w:val="annotation text"/>
    <w:basedOn w:val="Normal"/>
    <w:link w:val="CommentaireCar"/>
    <w:semiHidden/>
    <w:rsid w:val="00420E89"/>
    <w:pPr>
      <w:widowControl w:val="0"/>
      <w:suppressAutoHyphens/>
    </w:pPr>
    <w:rPr>
      <w:rFonts w:cs="Calibri"/>
      <w:sz w:val="20"/>
      <w:szCs w:val="20"/>
    </w:rPr>
  </w:style>
  <w:style w:type="character" w:customStyle="1" w:styleId="CommentaireCar">
    <w:name w:val="Commentaire Car"/>
    <w:basedOn w:val="Policepardfaut"/>
    <w:link w:val="Commentaire"/>
    <w:semiHidden/>
    <w:rsid w:val="00420E89"/>
    <w:rPr>
      <w:rFonts w:ascii="Myriad Pro SemiCond" w:hAnsi="Myriad Pro SemiCond" w:cs="Calibri"/>
      <w:lang w:val="fr-FR" w:eastAsia="fr-FR"/>
    </w:rPr>
  </w:style>
  <w:style w:type="character" w:styleId="Lienhypertextesuivivisit">
    <w:name w:val="FollowedHyperlink"/>
    <w:basedOn w:val="Policepardfaut"/>
    <w:uiPriority w:val="99"/>
    <w:semiHidden/>
    <w:unhideWhenUsed/>
    <w:rsid w:val="00420E89"/>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107111"/>
    <w:pPr>
      <w:widowControl/>
      <w:suppressAutoHyphens w:val="0"/>
      <w:spacing w:line="240" w:lineRule="auto"/>
    </w:pPr>
    <w:rPr>
      <w:rFonts w:cs="Times New Roman"/>
      <w:b/>
      <w:bCs/>
    </w:rPr>
  </w:style>
  <w:style w:type="character" w:customStyle="1" w:styleId="ObjetducommentaireCar">
    <w:name w:val="Objet du commentaire Car"/>
    <w:basedOn w:val="CommentaireCar"/>
    <w:link w:val="Objetducommentaire"/>
    <w:uiPriority w:val="99"/>
    <w:semiHidden/>
    <w:rsid w:val="00107111"/>
    <w:rPr>
      <w:rFonts w:ascii="Myriad Pro SemiCond" w:hAnsi="Myriad Pro SemiCond" w:cs="Calibri"/>
      <w:b/>
      <w:bCs/>
      <w:lang w:val="fr-FR" w:eastAsia="fr-FR" w:bidi="fr-FR"/>
    </w:rPr>
  </w:style>
  <w:style w:type="paragraph" w:styleId="TM1">
    <w:name w:val="toc 1"/>
    <w:basedOn w:val="Normal"/>
    <w:next w:val="Normal"/>
    <w:autoRedefine/>
    <w:uiPriority w:val="39"/>
    <w:unhideWhenUsed/>
    <w:rsid w:val="001A3E1D"/>
    <w:pPr>
      <w:widowControl w:val="0"/>
      <w:suppressAutoHyphens/>
    </w:pPr>
    <w:rPr>
      <w:rFonts w:cs="Calibri"/>
      <w:sz w:val="20"/>
    </w:rPr>
  </w:style>
  <w:style w:type="paragraph" w:customStyle="1" w:styleId="BodyText1">
    <w:name w:val="Body Text1"/>
    <w:basedOn w:val="Normal"/>
    <w:link w:val="BodytextChar"/>
    <w:qFormat/>
    <w:rsid w:val="001A3E1D"/>
    <w:pPr>
      <w:widowControl w:val="0"/>
      <w:suppressAutoHyphens/>
      <w:jc w:val="left"/>
    </w:pPr>
    <w:rPr>
      <w:rFonts w:ascii="Myriad Pro" w:hAnsi="Myriad Pro" w:cs="Calibri"/>
    </w:rPr>
  </w:style>
  <w:style w:type="character" w:customStyle="1" w:styleId="BodytextChar">
    <w:name w:val="Body text Char"/>
    <w:link w:val="BodyText1"/>
    <w:rsid w:val="001A3E1D"/>
    <w:rPr>
      <w:rFonts w:ascii="Myriad Pro" w:hAnsi="Myriad Pro" w:cs="Calibri"/>
      <w:sz w:val="22"/>
      <w:szCs w:val="22"/>
      <w:lang w:val="fr-FR" w:eastAsia="fr-FR" w:bidi="fr-FR"/>
    </w:rPr>
  </w:style>
  <w:style w:type="character" w:customStyle="1" w:styleId="En-tteCar">
    <w:name w:val="En-tête Car"/>
    <w:link w:val="En-tte"/>
    <w:uiPriority w:val="99"/>
    <w:rsid w:val="001A3E1D"/>
    <w:rPr>
      <w:rFonts w:ascii="Myriad Pro SemiCond" w:hAnsi="Myriad Pro SemiCond"/>
      <w:sz w:val="22"/>
      <w:szCs w:val="22"/>
      <w:lang w:val="fr-FR" w:eastAsia="fr-FR" w:bidi="fr-FR"/>
    </w:rPr>
  </w:style>
  <w:style w:type="paragraph" w:customStyle="1" w:styleId="FreeForm">
    <w:name w:val="Free Form"/>
    <w:rsid w:val="00246186"/>
    <w:rPr>
      <w:rFonts w:ascii="Times New Roman" w:eastAsia="ヒラギノ角ゴ Pro W3" w:hAnsi="Times New Roman"/>
      <w:color w:val="000000"/>
    </w:rPr>
  </w:style>
  <w:style w:type="paragraph" w:styleId="Rvision">
    <w:name w:val="Revision"/>
    <w:hidden/>
    <w:uiPriority w:val="99"/>
    <w:semiHidden/>
    <w:rsid w:val="00DB710C"/>
    <w:rPr>
      <w:rFonts w:ascii="Myriad Pro SemiCond" w:hAnsi="Myriad Pro SemiCond"/>
      <w:sz w:val="22"/>
      <w:szCs w:val="22"/>
    </w:rPr>
  </w:style>
  <w:style w:type="paragraph" w:styleId="NormalWeb">
    <w:name w:val="Normal (Web)"/>
    <w:basedOn w:val="Normal"/>
    <w:uiPriority w:val="99"/>
    <w:semiHidden/>
    <w:unhideWhenUsed/>
    <w:rsid w:val="00717706"/>
    <w:pPr>
      <w:spacing w:before="100" w:beforeAutospacing="1" w:after="100" w:afterAutospacing="1" w:line="240" w:lineRule="auto"/>
      <w:jc w:val="left"/>
    </w:pPr>
    <w:rPr>
      <w:rFonts w:ascii="Times New Roman" w:eastAsiaTheme="minorEastAsia" w:hAnsi="Times New Roman"/>
      <w:sz w:val="24"/>
      <w:szCs w:val="24"/>
    </w:rPr>
  </w:style>
  <w:style w:type="paragraph" w:customStyle="1" w:styleId="Default">
    <w:name w:val="Default"/>
    <w:rsid w:val="00235DCC"/>
    <w:pPr>
      <w:autoSpaceDE w:val="0"/>
      <w:autoSpaceDN w:val="0"/>
      <w:adjustRightInd w:val="0"/>
    </w:pPr>
    <w:rPr>
      <w:rFonts w:cs="Calibri"/>
      <w:color w:val="000000"/>
      <w:sz w:val="24"/>
      <w:szCs w:val="24"/>
    </w:rPr>
  </w:style>
  <w:style w:type="character" w:customStyle="1" w:styleId="PieddepageCar">
    <w:name w:val="Pied de page Car"/>
    <w:basedOn w:val="Policepardfaut"/>
    <w:link w:val="Pieddepage"/>
    <w:uiPriority w:val="99"/>
    <w:rsid w:val="00A42F47"/>
    <w:rPr>
      <w:rFonts w:ascii="Myriad Pro SemiCond" w:hAnsi="Myriad Pro SemiCond"/>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976">
      <w:bodyDiv w:val="1"/>
      <w:marLeft w:val="0"/>
      <w:marRight w:val="0"/>
      <w:marTop w:val="0"/>
      <w:marBottom w:val="0"/>
      <w:divBdr>
        <w:top w:val="none" w:sz="0" w:space="0" w:color="auto"/>
        <w:left w:val="none" w:sz="0" w:space="0" w:color="auto"/>
        <w:bottom w:val="none" w:sz="0" w:space="0" w:color="auto"/>
        <w:right w:val="none" w:sz="0" w:space="0" w:color="auto"/>
      </w:divBdr>
    </w:div>
    <w:div w:id="299115704">
      <w:bodyDiv w:val="1"/>
      <w:marLeft w:val="0"/>
      <w:marRight w:val="0"/>
      <w:marTop w:val="0"/>
      <w:marBottom w:val="0"/>
      <w:divBdr>
        <w:top w:val="none" w:sz="0" w:space="0" w:color="auto"/>
        <w:left w:val="none" w:sz="0" w:space="0" w:color="auto"/>
        <w:bottom w:val="none" w:sz="0" w:space="0" w:color="auto"/>
        <w:right w:val="none" w:sz="0" w:space="0" w:color="auto"/>
      </w:divBdr>
      <w:divsChild>
        <w:div w:id="254946184">
          <w:marLeft w:val="0"/>
          <w:marRight w:val="0"/>
          <w:marTop w:val="0"/>
          <w:marBottom w:val="0"/>
          <w:divBdr>
            <w:top w:val="none" w:sz="0" w:space="0" w:color="auto"/>
            <w:left w:val="none" w:sz="0" w:space="0" w:color="auto"/>
            <w:bottom w:val="none" w:sz="0" w:space="0" w:color="auto"/>
            <w:right w:val="none" w:sz="0" w:space="0" w:color="auto"/>
          </w:divBdr>
          <w:divsChild>
            <w:div w:id="1935550817">
              <w:marLeft w:val="0"/>
              <w:marRight w:val="0"/>
              <w:marTop w:val="0"/>
              <w:marBottom w:val="0"/>
              <w:divBdr>
                <w:top w:val="none" w:sz="0" w:space="0" w:color="auto"/>
                <w:left w:val="none" w:sz="0" w:space="0" w:color="auto"/>
                <w:bottom w:val="none" w:sz="0" w:space="0" w:color="auto"/>
                <w:right w:val="none" w:sz="0" w:space="0" w:color="auto"/>
              </w:divBdr>
              <w:divsChild>
                <w:div w:id="1211452504">
                  <w:marLeft w:val="0"/>
                  <w:marRight w:val="0"/>
                  <w:marTop w:val="0"/>
                  <w:marBottom w:val="0"/>
                  <w:divBdr>
                    <w:top w:val="none" w:sz="0" w:space="0" w:color="auto"/>
                    <w:left w:val="none" w:sz="0" w:space="0" w:color="auto"/>
                    <w:bottom w:val="none" w:sz="0" w:space="0" w:color="auto"/>
                    <w:right w:val="none" w:sz="0" w:space="0" w:color="auto"/>
                  </w:divBdr>
                  <w:divsChild>
                    <w:div w:id="9572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6857">
      <w:bodyDiv w:val="1"/>
      <w:marLeft w:val="0"/>
      <w:marRight w:val="0"/>
      <w:marTop w:val="0"/>
      <w:marBottom w:val="0"/>
      <w:divBdr>
        <w:top w:val="none" w:sz="0" w:space="0" w:color="auto"/>
        <w:left w:val="none" w:sz="0" w:space="0" w:color="auto"/>
        <w:bottom w:val="none" w:sz="0" w:space="0" w:color="auto"/>
        <w:right w:val="none" w:sz="0" w:space="0" w:color="auto"/>
      </w:divBdr>
    </w:div>
    <w:div w:id="553002316">
      <w:bodyDiv w:val="1"/>
      <w:marLeft w:val="0"/>
      <w:marRight w:val="0"/>
      <w:marTop w:val="0"/>
      <w:marBottom w:val="0"/>
      <w:divBdr>
        <w:top w:val="none" w:sz="0" w:space="0" w:color="auto"/>
        <w:left w:val="none" w:sz="0" w:space="0" w:color="auto"/>
        <w:bottom w:val="none" w:sz="0" w:space="0" w:color="auto"/>
        <w:right w:val="none" w:sz="0" w:space="0" w:color="auto"/>
      </w:divBdr>
    </w:div>
    <w:div w:id="974022811">
      <w:bodyDiv w:val="1"/>
      <w:marLeft w:val="0"/>
      <w:marRight w:val="0"/>
      <w:marTop w:val="0"/>
      <w:marBottom w:val="0"/>
      <w:divBdr>
        <w:top w:val="none" w:sz="0" w:space="0" w:color="auto"/>
        <w:left w:val="none" w:sz="0" w:space="0" w:color="auto"/>
        <w:bottom w:val="none" w:sz="0" w:space="0" w:color="auto"/>
        <w:right w:val="none" w:sz="0" w:space="0" w:color="auto"/>
      </w:divBdr>
    </w:div>
    <w:div w:id="1217280180">
      <w:bodyDiv w:val="1"/>
      <w:marLeft w:val="0"/>
      <w:marRight w:val="0"/>
      <w:marTop w:val="0"/>
      <w:marBottom w:val="0"/>
      <w:divBdr>
        <w:top w:val="none" w:sz="0" w:space="0" w:color="auto"/>
        <w:left w:val="none" w:sz="0" w:space="0" w:color="auto"/>
        <w:bottom w:val="none" w:sz="0" w:space="0" w:color="auto"/>
        <w:right w:val="none" w:sz="0" w:space="0" w:color="auto"/>
      </w:divBdr>
    </w:div>
    <w:div w:id="1257708908">
      <w:bodyDiv w:val="1"/>
      <w:marLeft w:val="0"/>
      <w:marRight w:val="0"/>
      <w:marTop w:val="0"/>
      <w:marBottom w:val="0"/>
      <w:divBdr>
        <w:top w:val="none" w:sz="0" w:space="0" w:color="auto"/>
        <w:left w:val="none" w:sz="0" w:space="0" w:color="auto"/>
        <w:bottom w:val="none" w:sz="0" w:space="0" w:color="auto"/>
        <w:right w:val="none" w:sz="0" w:space="0" w:color="auto"/>
      </w:divBdr>
    </w:div>
    <w:div w:id="1374619593">
      <w:bodyDiv w:val="1"/>
      <w:marLeft w:val="0"/>
      <w:marRight w:val="0"/>
      <w:marTop w:val="0"/>
      <w:marBottom w:val="0"/>
      <w:divBdr>
        <w:top w:val="none" w:sz="0" w:space="0" w:color="auto"/>
        <w:left w:val="none" w:sz="0" w:space="0" w:color="auto"/>
        <w:bottom w:val="none" w:sz="0" w:space="0" w:color="auto"/>
        <w:right w:val="none" w:sz="0" w:space="0" w:color="auto"/>
      </w:divBdr>
    </w:div>
    <w:div w:id="1378974590">
      <w:bodyDiv w:val="1"/>
      <w:marLeft w:val="0"/>
      <w:marRight w:val="0"/>
      <w:marTop w:val="0"/>
      <w:marBottom w:val="0"/>
      <w:divBdr>
        <w:top w:val="none" w:sz="0" w:space="0" w:color="auto"/>
        <w:left w:val="none" w:sz="0" w:space="0" w:color="auto"/>
        <w:bottom w:val="none" w:sz="0" w:space="0" w:color="auto"/>
        <w:right w:val="none" w:sz="0" w:space="0" w:color="auto"/>
      </w:divBdr>
    </w:div>
    <w:div w:id="1396515305">
      <w:bodyDiv w:val="1"/>
      <w:marLeft w:val="0"/>
      <w:marRight w:val="0"/>
      <w:marTop w:val="0"/>
      <w:marBottom w:val="0"/>
      <w:divBdr>
        <w:top w:val="none" w:sz="0" w:space="0" w:color="auto"/>
        <w:left w:val="none" w:sz="0" w:space="0" w:color="auto"/>
        <w:bottom w:val="none" w:sz="0" w:space="0" w:color="auto"/>
        <w:right w:val="none" w:sz="0" w:space="0" w:color="auto"/>
      </w:divBdr>
    </w:div>
    <w:div w:id="1490100320">
      <w:bodyDiv w:val="1"/>
      <w:marLeft w:val="0"/>
      <w:marRight w:val="0"/>
      <w:marTop w:val="0"/>
      <w:marBottom w:val="0"/>
      <w:divBdr>
        <w:top w:val="none" w:sz="0" w:space="0" w:color="auto"/>
        <w:left w:val="none" w:sz="0" w:space="0" w:color="auto"/>
        <w:bottom w:val="none" w:sz="0" w:space="0" w:color="auto"/>
        <w:right w:val="none" w:sz="0" w:space="0" w:color="auto"/>
      </w:divBdr>
    </w:div>
    <w:div w:id="1713069793">
      <w:bodyDiv w:val="1"/>
      <w:marLeft w:val="0"/>
      <w:marRight w:val="0"/>
      <w:marTop w:val="0"/>
      <w:marBottom w:val="0"/>
      <w:divBdr>
        <w:top w:val="none" w:sz="0" w:space="0" w:color="auto"/>
        <w:left w:val="none" w:sz="0" w:space="0" w:color="auto"/>
        <w:bottom w:val="none" w:sz="0" w:space="0" w:color="auto"/>
        <w:right w:val="none" w:sz="0" w:space="0" w:color="auto"/>
      </w:divBdr>
    </w:div>
    <w:div w:id="2007711835">
      <w:bodyDiv w:val="1"/>
      <w:marLeft w:val="0"/>
      <w:marRight w:val="0"/>
      <w:marTop w:val="0"/>
      <w:marBottom w:val="0"/>
      <w:divBdr>
        <w:top w:val="none" w:sz="0" w:space="0" w:color="auto"/>
        <w:left w:val="none" w:sz="0" w:space="0" w:color="auto"/>
        <w:bottom w:val="none" w:sz="0" w:space="0" w:color="auto"/>
        <w:right w:val="none" w:sz="0" w:space="0" w:color="auto"/>
      </w:divBdr>
    </w:div>
    <w:div w:id="2017463265">
      <w:bodyDiv w:val="1"/>
      <w:marLeft w:val="0"/>
      <w:marRight w:val="0"/>
      <w:marTop w:val="0"/>
      <w:marBottom w:val="0"/>
      <w:divBdr>
        <w:top w:val="none" w:sz="0" w:space="0" w:color="auto"/>
        <w:left w:val="none" w:sz="0" w:space="0" w:color="auto"/>
        <w:bottom w:val="none" w:sz="0" w:space="0" w:color="auto"/>
        <w:right w:val="none" w:sz="0" w:space="0" w:color="auto"/>
      </w:divBdr>
    </w:div>
    <w:div w:id="2116751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eiti.org/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14\Desktop\Template%20Word%20-%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9A2496BF8D4E538C1E37C77170D980"/>
        <w:category>
          <w:name w:val="Général"/>
          <w:gallery w:val="placeholder"/>
        </w:category>
        <w:types>
          <w:type w:val="bbPlcHdr"/>
        </w:types>
        <w:behaviors>
          <w:behavior w:val="content"/>
        </w:behaviors>
        <w:guid w:val="{92901E6D-3035-4F37-A279-205BB3885A8C}"/>
      </w:docPartPr>
      <w:docPartBody>
        <w:p w:rsidR="002F34B3" w:rsidRDefault="0025217B" w:rsidP="0025217B">
          <w:pPr>
            <w:pStyle w:val="C49A2496BF8D4E538C1E37C77170D980"/>
          </w:pPr>
          <w:r>
            <w:rPr>
              <w:lang w:val="fr-FR"/>
            </w:rPr>
            <w:t>[Tapez un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yriad Pro SemiCond">
    <w:altName w:val="Corbe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yriad Pro Light SemiCond">
    <w:altName w:val="Corbe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5217B"/>
    <w:rsid w:val="0025217B"/>
    <w:rsid w:val="002F34B3"/>
    <w:rsid w:val="00B96D79"/>
    <w:rsid w:val="00F30F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55751DCA2048E2BD213773CD877FC3">
    <w:name w:val="0455751DCA2048E2BD213773CD877FC3"/>
    <w:rsid w:val="0025217B"/>
  </w:style>
  <w:style w:type="paragraph" w:customStyle="1" w:styleId="E7CF5E91BB7E45B29881FEFC09150457">
    <w:name w:val="E7CF5E91BB7E45B29881FEFC09150457"/>
    <w:rsid w:val="0025217B"/>
  </w:style>
  <w:style w:type="paragraph" w:customStyle="1" w:styleId="B96860D497B94027839C6A9CC68B8A2B">
    <w:name w:val="B96860D497B94027839C6A9CC68B8A2B"/>
    <w:rsid w:val="0025217B"/>
  </w:style>
  <w:style w:type="paragraph" w:customStyle="1" w:styleId="88076E22BCF54E47A7EA2988F244BF3A">
    <w:name w:val="88076E22BCF54E47A7EA2988F244BF3A"/>
    <w:rsid w:val="0025217B"/>
  </w:style>
  <w:style w:type="paragraph" w:customStyle="1" w:styleId="C49A2496BF8D4E538C1E37C77170D980">
    <w:name w:val="C49A2496BF8D4E538C1E37C77170D980"/>
    <w:rsid w:val="0025217B"/>
  </w:style>
  <w:style w:type="paragraph" w:customStyle="1" w:styleId="4B1520C0F4D14DA1A6EFA3E8404F6E35">
    <w:name w:val="4B1520C0F4D14DA1A6EFA3E8404F6E35"/>
    <w:rsid w:val="0025217B"/>
  </w:style>
  <w:style w:type="paragraph" w:customStyle="1" w:styleId="7DBA6073182C4E508A9DAECFED617ED0">
    <w:name w:val="7DBA6073182C4E508A9DAECFED617ED0"/>
    <w:rsid w:val="002521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DACE739233BB499185E9201691D117" ma:contentTypeVersion="45" ma:contentTypeDescription="Create a new document." ma:contentTypeScope="" ma:versionID="20182d0dbdd215c1e09bd485ed6324dc">
  <xsd:schema xmlns:xsd="http://www.w3.org/2001/XMLSchema" xmlns:xs="http://www.w3.org/2001/XMLSchema" xmlns:p="http://schemas.microsoft.com/office/2006/metadata/properties" targetNamespace="http://schemas.microsoft.com/office/2006/metadata/properties" ma:root="true" ma:fieldsID="074b5a4020cc0417531245af4bd946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FED4-D429-43E7-BD17-4EC59B65CB7C}">
  <ds:schemaRefs>
    <ds:schemaRef ds:uri="http://schemas.microsoft.com/sharepoint/v3/contenttype/forms"/>
  </ds:schemaRefs>
</ds:datastoreItem>
</file>

<file path=customXml/itemProps2.xml><?xml version="1.0" encoding="utf-8"?>
<ds:datastoreItem xmlns:ds="http://schemas.openxmlformats.org/officeDocument/2006/customXml" ds:itemID="{B559ED34-16CF-497F-AB3C-CC3461D8D477}">
  <ds:schemaRefs>
    <ds:schemaRef ds:uri="http://schemas.microsoft.com/office/2006/metadata/properties"/>
  </ds:schemaRefs>
</ds:datastoreItem>
</file>

<file path=customXml/itemProps3.xml><?xml version="1.0" encoding="utf-8"?>
<ds:datastoreItem xmlns:ds="http://schemas.openxmlformats.org/officeDocument/2006/customXml" ds:itemID="{C1FF48EC-6907-4AE8-B968-5E559DE1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60B367-EDCC-49F4-9990-A30D246D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 Paper.dotx</Template>
  <TotalTime>1</TotalTime>
  <Pages>9</Pages>
  <Words>3197</Words>
  <Characters>17587</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EITI</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Shemshat Kasimova</dc:creator>
  <cp:lastModifiedBy>hp</cp:lastModifiedBy>
  <cp:revision>2</cp:revision>
  <cp:lastPrinted>2016-02-12T15:07:00Z</cp:lastPrinted>
  <dcterms:created xsi:type="dcterms:W3CDTF">2016-04-19T12:14:00Z</dcterms:created>
  <dcterms:modified xsi:type="dcterms:W3CDTF">2016-04-19T12:14:00Z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0x0101004FDACE739233BB499185E9201691D117</vt:lpwstr>
  </property>
</Properties>
</file>